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5F38D" w14:textId="77777777" w:rsidR="00780EBE" w:rsidRPr="00780EBE" w:rsidRDefault="00780EBE" w:rsidP="00780EBE">
      <w:pPr>
        <w:jc w:val="both"/>
        <w:rPr>
          <w:rFonts w:ascii="Times New Roman" w:hAnsi="Times New Roman" w:cs="Times New Roman"/>
          <w:b/>
          <w:bCs/>
          <w:sz w:val="28"/>
          <w:szCs w:val="28"/>
        </w:rPr>
      </w:pPr>
      <w:r w:rsidRPr="00780EBE">
        <w:rPr>
          <w:rFonts w:ascii="Times New Roman" w:hAnsi="Times New Roman" w:cs="Times New Roman"/>
          <w:b/>
          <w:bCs/>
          <w:sz w:val="28"/>
          <w:szCs w:val="28"/>
        </w:rPr>
        <w:t>VKSND khu vực 4 – Hà Tĩnh tổ chức Hội nghị góp ý Dự án Bộ luật Tố tụng hình sự (sửa đổi)</w:t>
      </w:r>
    </w:p>
    <w:p w14:paraId="33ED2118"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Chiều ngày 23/9/2026, Viện Kiểm sát nhân dân (VKSND) khu vực 4 – Hà Tĩnh tổ chức Hội nghị lấy ý kiến góp ý Dự án Bộ luật Tố tụng hình sự (sửa đổi). Đồng chí Nguyễn Thế Hoàng – Viện trưởng VKSND khu vực 4 và đồng chí Nguyễn Thị Tâm – Phó Trưởng Phòng 7, VKSND tỉnh Hà Tĩnh chủ trì hội nghị.</w:t>
      </w:r>
    </w:p>
    <w:p w14:paraId="2B1B6A64"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Tham dự hội nghị có đại diện Kiểm sát viên Phòng Công tố, kiểm sát xét xử phúc thẩm án hình sự (Phòng 7) – VKSND tỉnh; lãnh đạo Tòa án nhân dân khu vực 4; lãnh đạo UBND, Công an 07 xã trên địa bàn; đại diện Phân trại tạm giam Hương Khê, Hạt Kiểm lâm Hương Khê, các Đồn Biên phòng Phú Gia, Bản Giàng, Hòa Hải cùng lãnh đạo, Kiểm sát viên, cán bộ VKSND khu vực 4.</w:t>
      </w:r>
    </w:p>
    <w:p w14:paraId="55CD3B8B"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Tại hội nghị, các đại biểu được giới thiệu, báo cáo tóm tắt những nội dung cốt lõi và các chính sách lớn của Dự án Bộ luật Tố tụng hình sự (sửa đổi). Nội dung được trình bày bằng hình thức trực quan, kết hợp ứng dụng công nghệ và giọng đọc AI, góp phần giúp các đại biểu thuận tiện theo dõi, nghiên cứu và tham gia góp ý.</w:t>
      </w:r>
    </w:p>
    <w:p w14:paraId="3D722CB2"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Bộ luật Tố tụng hình sự là văn bản pháp luật quan trọng, quy định trình tự, thủ tục tiếp nhận, giải quyết nguồn tin về tội phạm, khởi tố, điều tra, truy tố, xét xử và thi hành một số quyết định tố tụng. Việc sửa đổi, bổ sung Bộ luật nhằm khắc phục những hạn chế, vướng mắc trong thực tiễn; bảo đảm tính đồng bộ, thống nhất của hệ thống pháp luật; đáp ứng yêu cầu cải cách tư pháp, chuyển đổi số và nâng cao hiệu quả công tác đấu tranh, phòng, chống tội phạm trong tình hình mới.</w:t>
      </w:r>
    </w:p>
    <w:p w14:paraId="60298367"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Với tinh thần dân chủ, trách nhiệm và xây dựng, các đại biểu đã tập trung trao đổi, thảo luận nhiều nội dung trọng tâm của Dự án. Trong đó, đáng chú ý là các quy định về mở rộng phạm vi các vụ án chỉ được khởi tố theo yêu cầu của bị hại; thủ tục rút gọn đối với vụ án có bị can, bị cáo tự nguyện nhận tội, chấp nhận hình phạt để được hưởng chính sách khoan hồng; tính khả thi của thủ tục xét xử phúc thẩm rút gọn.</w:t>
      </w:r>
    </w:p>
    <w:p w14:paraId="33A2DEFC"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Các đại biểu cũng dành nhiều thời gian trao đổi về đề xuất tăng thẩm quyền cho Điều tra viên là Trưởng hoặc Phó Trưởng Công an cấp xã trong giải quyết một số vụ án rất nghiêm trọng nhưng có tính chất đơn giản, chứng cứ rõ ràng; đồng thời phân tích các điều kiện bảo đảm để quy định được triển khai thống nhất, hiệu quả trong thực tiễn.</w:t>
      </w:r>
    </w:p>
    <w:p w14:paraId="0A5137DA"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lastRenderedPageBreak/>
        <w:t>Bên cạnh đó, hội nghị thảo luận về biện pháp “Giám sát điện tử”, tập trung vào yêu cầu bảo đảm hạ tầng kỹ thuật, cơ chế phối hợp và quy trình quản lý người bị buộc tội tại cộng đồng. Các ý kiến góp ý được trao đổi trên cơ sở thực tiễn công tác, phản ánh những khó khăn, vướng mắc trong quá trình phối hợp, giải quyết các vụ án hình sự tại địa phương.</w:t>
      </w:r>
    </w:p>
    <w:p w14:paraId="68D8528D"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Đại diện Phòng 7 – VKSND tỉnh Hà Tĩnh cũng thông tin một số nội dung mới trong quá trình xây dựng, sửa đổi Bộ luật Tố tụng hình sự và những vấn đề còn có ý kiến khác nhau cần tiếp tục nghiên cứu, đánh giá.</w:t>
      </w:r>
    </w:p>
    <w:p w14:paraId="4DE3D971"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Phát biểu kết luận hội nghị, đồng chí Nguyễn Thế Hoàng – Viện trưởng VKSND khu vực 4 ghi nhận, đánh giá cao tinh thần trách nhiệm, sự tâm huyết và những ý kiến đóng góp thiết thực của các đại biểu. Các ý kiến tại hội nghị là cơ sở để VKSND khu vực 4 tiếp tục nghiên cứu, tổng hợp, hoàn thiện nội dung góp ý đối với Dự án Bộ luật Tố tụng hình sự (sửa đổi).</w:t>
      </w:r>
    </w:p>
    <w:p w14:paraId="3919A54F" w14:textId="77777777" w:rsidR="00780EBE" w:rsidRPr="00780EBE" w:rsidRDefault="00780EBE" w:rsidP="00780EBE">
      <w:pPr>
        <w:jc w:val="both"/>
        <w:rPr>
          <w:rFonts w:ascii="Times New Roman" w:hAnsi="Times New Roman" w:cs="Times New Roman"/>
          <w:sz w:val="28"/>
          <w:szCs w:val="28"/>
        </w:rPr>
      </w:pPr>
      <w:r w:rsidRPr="00780EBE">
        <w:rPr>
          <w:rFonts w:ascii="Times New Roman" w:hAnsi="Times New Roman" w:cs="Times New Roman"/>
          <w:sz w:val="28"/>
          <w:szCs w:val="28"/>
        </w:rPr>
        <w:t>Hội nghị góp phần phát huy vai trò, trách nhiệm của các cơ quan trong tham gia xây dựng, hoàn thiện pháp luật; đồng thời tăng cường sự phối hợp giữa các cơ quan tiến hành tố tụng và các cơ quan liên quan, đưa những vấn đề phát sinh từ thực tiễn vào quá trình nghiên cứu, xây dựng chính sách, pháp luật về tố tụng hình sự.</w:t>
      </w:r>
    </w:p>
    <w:p w14:paraId="4487DFAC" w14:textId="77777777" w:rsidR="006F4260" w:rsidRPr="00780EBE" w:rsidRDefault="006F4260" w:rsidP="00780EBE">
      <w:pPr>
        <w:jc w:val="both"/>
        <w:rPr>
          <w:rFonts w:ascii="Times New Roman" w:hAnsi="Times New Roman" w:cs="Times New Roman"/>
          <w:sz w:val="28"/>
          <w:szCs w:val="28"/>
        </w:rPr>
      </w:pPr>
    </w:p>
    <w:sectPr w:rsidR="006F4260" w:rsidRPr="00780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BE"/>
    <w:rsid w:val="000234C8"/>
    <w:rsid w:val="00053CDF"/>
    <w:rsid w:val="000C444B"/>
    <w:rsid w:val="00270E6E"/>
    <w:rsid w:val="0027212E"/>
    <w:rsid w:val="00412D8F"/>
    <w:rsid w:val="00676661"/>
    <w:rsid w:val="006F4260"/>
    <w:rsid w:val="00703433"/>
    <w:rsid w:val="00780EBE"/>
    <w:rsid w:val="00781437"/>
    <w:rsid w:val="007D5D53"/>
    <w:rsid w:val="008C0495"/>
    <w:rsid w:val="009279CC"/>
    <w:rsid w:val="009E1058"/>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C6AC"/>
  <w15:chartTrackingRefBased/>
  <w15:docId w15:val="{572A58F3-90B4-47F7-9274-F02EFCA0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80E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80E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80EB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80EB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80EB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80EB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80EB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80EB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80EB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80EB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80EB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80EB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80EB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80EB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80EB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80EB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80EB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80EBE"/>
    <w:rPr>
      <w:rFonts w:eastAsiaTheme="majorEastAsia" w:cstheme="majorBidi"/>
      <w:color w:val="272727" w:themeColor="text1" w:themeTint="D8"/>
    </w:rPr>
  </w:style>
  <w:style w:type="paragraph" w:styleId="Tiu">
    <w:name w:val="Title"/>
    <w:basedOn w:val="Binhthng"/>
    <w:next w:val="Binhthng"/>
    <w:link w:val="TiuChar"/>
    <w:uiPriority w:val="10"/>
    <w:qFormat/>
    <w:rsid w:val="00780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80EB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80EB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80EB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80EB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80EBE"/>
    <w:rPr>
      <w:i/>
      <w:iCs/>
      <w:color w:val="404040" w:themeColor="text1" w:themeTint="BF"/>
    </w:rPr>
  </w:style>
  <w:style w:type="paragraph" w:styleId="oancuaDanhsach">
    <w:name w:val="List Paragraph"/>
    <w:basedOn w:val="Binhthng"/>
    <w:uiPriority w:val="34"/>
    <w:qFormat/>
    <w:rsid w:val="00780EBE"/>
    <w:pPr>
      <w:ind w:left="720"/>
      <w:contextualSpacing/>
    </w:pPr>
  </w:style>
  <w:style w:type="character" w:styleId="NhnmnhThm">
    <w:name w:val="Intense Emphasis"/>
    <w:basedOn w:val="Phngmcinhcuaoanvn"/>
    <w:uiPriority w:val="21"/>
    <w:qFormat/>
    <w:rsid w:val="00780EBE"/>
    <w:rPr>
      <w:i/>
      <w:iCs/>
      <w:color w:val="2F5496" w:themeColor="accent1" w:themeShade="BF"/>
    </w:rPr>
  </w:style>
  <w:style w:type="paragraph" w:styleId="Nhaykepm">
    <w:name w:val="Intense Quote"/>
    <w:basedOn w:val="Binhthng"/>
    <w:next w:val="Binhthng"/>
    <w:link w:val="NhaykepmChar"/>
    <w:uiPriority w:val="30"/>
    <w:qFormat/>
    <w:rsid w:val="00780E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80EBE"/>
    <w:rPr>
      <w:i/>
      <w:iCs/>
      <w:color w:val="2F5496" w:themeColor="accent1" w:themeShade="BF"/>
    </w:rPr>
  </w:style>
  <w:style w:type="character" w:styleId="ThamchiuNhnmnh">
    <w:name w:val="Intense Reference"/>
    <w:basedOn w:val="Phngmcinhcuaoanvn"/>
    <w:uiPriority w:val="32"/>
    <w:qFormat/>
    <w:rsid w:val="00780E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3002</Characters>
  <Application>Microsoft Office Word</Application>
  <DocSecurity>0</DocSecurity>
  <Lines>25</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2026-09-24T06:46:00Z</dcterms:created>
  <dcterms:modified xsi:type="dcterms:W3CDTF">2026-09-24T07:08:00Z</dcterms:modified>
</cp:coreProperties>
</file>