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3F09" w14:textId="02303C25" w:rsidR="008F4930" w:rsidRPr="008F4930" w:rsidRDefault="008F4930" w:rsidP="008F4930">
      <w:pPr>
        <w:jc w:val="both"/>
        <w:rPr>
          <w:sz w:val="28"/>
          <w:szCs w:val="28"/>
        </w:rPr>
      </w:pPr>
      <w:r w:rsidRPr="008F4930">
        <w:rPr>
          <w:sz w:val="28"/>
          <w:szCs w:val="28"/>
        </w:rPr>
        <w:t>Agribank Chi nhánh Hương Khê – Hà Tĩnh II trao thưởng cho khách hàng trúng thưởng Chương trình “Chào xuân Bính Ngọ 2026 - Gửi lộc phát tài”</w:t>
      </w:r>
    </w:p>
    <w:p w14:paraId="3E39F129" w14:textId="24165021" w:rsidR="008F4930" w:rsidRPr="008F4930" w:rsidRDefault="008F4930" w:rsidP="008F4930">
      <w:pPr>
        <w:jc w:val="both"/>
        <w:rPr>
          <w:sz w:val="28"/>
          <w:szCs w:val="28"/>
        </w:rPr>
      </w:pPr>
      <w:r w:rsidRPr="008F4930">
        <w:rPr>
          <w:sz w:val="28"/>
          <w:szCs w:val="28"/>
        </w:rPr>
        <w:t>Chiều ngày 2</w:t>
      </w:r>
      <w:r>
        <w:rPr>
          <w:sz w:val="28"/>
          <w:szCs w:val="28"/>
        </w:rPr>
        <w:t>9</w:t>
      </w:r>
      <w:r w:rsidRPr="008F4930">
        <w:rPr>
          <w:sz w:val="28"/>
          <w:szCs w:val="28"/>
        </w:rPr>
        <w:t>/6, Ngân hàng Nông nghiệp và Phát triển nông thôn Việt Nam (Agribank) Chi nhánh Hương Khê – Hà Tĩnh II tổ chức Lễ trao thưởng Chương trình huy động tiết kiệm dự thưởng “Chào xuân Bính Ngọ 2026 - Gửi lộc phát tài” cho các khách hàng may mắn trên địa bàn. Tham dự buổi lễ có đại diện lãnh đạo Phòng Văn hóa – Xã hội các xã thuộc khu vực huyện Hương Khê cũ cùng</w:t>
      </w:r>
      <w:r>
        <w:rPr>
          <w:sz w:val="28"/>
          <w:szCs w:val="28"/>
        </w:rPr>
        <w:t xml:space="preserve"> </w:t>
      </w:r>
      <w:r w:rsidRPr="008F4930">
        <w:rPr>
          <w:sz w:val="28"/>
          <w:szCs w:val="28"/>
        </w:rPr>
        <w:t>cán bộ, nhân viên Agribank và các khách hàng trúng thưởng.</w:t>
      </w:r>
    </w:p>
    <w:p w14:paraId="4FE585A0" w14:textId="77777777" w:rsidR="008F4930" w:rsidRPr="008F4930" w:rsidRDefault="008F4930" w:rsidP="008F4930">
      <w:pPr>
        <w:jc w:val="both"/>
        <w:rPr>
          <w:sz w:val="28"/>
          <w:szCs w:val="28"/>
        </w:rPr>
      </w:pPr>
      <w:r w:rsidRPr="008F4930">
        <w:rPr>
          <w:sz w:val="28"/>
          <w:szCs w:val="28"/>
        </w:rPr>
        <w:t>Chương trình tiết kiệm dự thưởng “Chào xuân Bính Ngọ 2026 - Gửi lộc phát tài” được Agribank triển khai trên toàn hệ thống từ ngày 05/01 đến 31/5/2026, nhằm tri ân khách hàng đã tin tưởng gửi tiền tiết kiệm tại Agribank, đồng thời khuyến khích người dân tham gia gửi tiết kiệm, góp phần huy động nguồn vốn phục vụ phát triển kinh tế - xã hội.</w:t>
      </w:r>
    </w:p>
    <w:p w14:paraId="33443779" w14:textId="77777777" w:rsidR="008F4930" w:rsidRPr="008F4930" w:rsidRDefault="008F4930" w:rsidP="008F4930">
      <w:pPr>
        <w:jc w:val="both"/>
        <w:rPr>
          <w:sz w:val="28"/>
          <w:szCs w:val="28"/>
        </w:rPr>
      </w:pPr>
      <w:r w:rsidRPr="008F4930">
        <w:rPr>
          <w:sz w:val="28"/>
          <w:szCs w:val="28"/>
        </w:rPr>
        <w:t>Chương trình có quy mô lớn với 303 giải thưởng, tổng giá trị lên tới 1,145 tỷ đồng, gồm: 01 giải đặc biệt là 01 xe ô tô Honda HR-V trị giá 707 triệu đồng; 02 giải nhất, mỗi giải là 01 xe máy Honda SH Mode trị giá 69 triệu đồng; 03 giải nhì, mỗi giải là 01 sổ tiết kiệm trị giá 10 triệu đồng; 27 giải ba, mỗi giải là 01 sổ tiết kiệm trị giá 05 triệu đồng và 270 giải may mắn, mỗi giải trị giá 500 nghìn đồng.</w:t>
      </w:r>
    </w:p>
    <w:p w14:paraId="5B10E975" w14:textId="77777777" w:rsidR="008F4930" w:rsidRPr="008F4930" w:rsidRDefault="008F4930" w:rsidP="008F4930">
      <w:pPr>
        <w:jc w:val="both"/>
        <w:rPr>
          <w:sz w:val="28"/>
          <w:szCs w:val="28"/>
        </w:rPr>
      </w:pPr>
      <w:r w:rsidRPr="008F4930">
        <w:rPr>
          <w:sz w:val="28"/>
          <w:szCs w:val="28"/>
        </w:rPr>
        <w:t>Tại địa bàn do Agribank Chi nhánh Hương Khê – Hà Tĩnh II quản lý, đã có 09 khách hàng may mắn trúng thưởng, gồm:</w:t>
      </w:r>
    </w:p>
    <w:p w14:paraId="32D918CD" w14:textId="77777777" w:rsidR="008F4930" w:rsidRPr="008F4930" w:rsidRDefault="008F4930" w:rsidP="008F4930">
      <w:pPr>
        <w:ind w:left="720"/>
        <w:jc w:val="both"/>
        <w:rPr>
          <w:sz w:val="28"/>
          <w:szCs w:val="28"/>
        </w:rPr>
      </w:pPr>
      <w:r w:rsidRPr="008F4930">
        <w:rPr>
          <w:sz w:val="28"/>
          <w:szCs w:val="28"/>
        </w:rPr>
        <w:t>Ông Nguyễn Đình Anh, xã Hương Đô, trúng Giải Nhất với phần thưởng là 01 xe máy Honda SH Mode trị giá 69 triệu đồng.</w:t>
      </w:r>
    </w:p>
    <w:p w14:paraId="4D994E82" w14:textId="77777777" w:rsidR="008F4930" w:rsidRPr="008F4930" w:rsidRDefault="008F4930" w:rsidP="008F4930">
      <w:pPr>
        <w:ind w:left="720"/>
        <w:jc w:val="both"/>
        <w:rPr>
          <w:sz w:val="28"/>
          <w:szCs w:val="28"/>
        </w:rPr>
      </w:pPr>
      <w:r w:rsidRPr="008F4930">
        <w:rPr>
          <w:sz w:val="28"/>
          <w:szCs w:val="28"/>
        </w:rPr>
        <w:t>Ông Nguyễn Văn Quang, xã Hương Bình và ông Cao Viết Tuệ, xã Phúc Trạch, cùng trúng Giải Nhì, mỗi giải là 01 sổ tiết kiệm trị giá 10 triệu đồng.</w:t>
      </w:r>
    </w:p>
    <w:p w14:paraId="0D65A97F" w14:textId="3C221299" w:rsidR="008F4930" w:rsidRPr="008F4930" w:rsidRDefault="008F4930" w:rsidP="008F4930">
      <w:pPr>
        <w:ind w:left="720"/>
        <w:jc w:val="both"/>
        <w:rPr>
          <w:sz w:val="28"/>
          <w:szCs w:val="28"/>
        </w:rPr>
      </w:pPr>
      <w:r w:rsidRPr="008F4930">
        <w:rPr>
          <w:sz w:val="28"/>
          <w:szCs w:val="28"/>
        </w:rPr>
        <w:t>Ngoài ra, còn có 06 khách hàng khác trúng Giải Ba, mỗi giải là 01 sổ tiết kiệm trị giá 5 triệu đồng.</w:t>
      </w:r>
    </w:p>
    <w:p w14:paraId="10241F91" w14:textId="77777777" w:rsidR="008F4930" w:rsidRPr="008F4930" w:rsidRDefault="008F4930" w:rsidP="008F4930">
      <w:pPr>
        <w:jc w:val="both"/>
        <w:rPr>
          <w:sz w:val="28"/>
          <w:szCs w:val="28"/>
        </w:rPr>
      </w:pPr>
      <w:r w:rsidRPr="008F4930">
        <w:rPr>
          <w:sz w:val="28"/>
          <w:szCs w:val="28"/>
        </w:rPr>
        <w:t xml:space="preserve">Phát biểu tại buổi lễ, lãnh đạo Agribank Chi nhánh Hương Khê – Hà Tĩnh II gửi lời chúc mừng tới các khách hàng trúng thưởng, đồng thời bày tỏ sự tri ân sâu sắc đối với sự tin tưởng, đồng hành của khách hàng trong suốt thời gian qua. Chi nhánh sẽ </w:t>
      </w:r>
      <w:r w:rsidRPr="008F4930">
        <w:rPr>
          <w:sz w:val="28"/>
          <w:szCs w:val="28"/>
        </w:rPr>
        <w:lastRenderedPageBreak/>
        <w:t>tiếp tục nâng cao chất lượng dịch vụ, đa dạng hóa các sản phẩm huy động vốn và triển khai nhiều chương trình ưu đãi, khuyến mại hấp dẫn nhằm mang đến nhiều lợi ích thiết thực cho khách hàng.</w:t>
      </w:r>
    </w:p>
    <w:p w14:paraId="54DBBA84" w14:textId="77777777" w:rsidR="008F4930" w:rsidRPr="008F4930" w:rsidRDefault="008F4930" w:rsidP="008F4930">
      <w:pPr>
        <w:jc w:val="both"/>
        <w:rPr>
          <w:sz w:val="28"/>
          <w:szCs w:val="28"/>
        </w:rPr>
      </w:pPr>
      <w:r w:rsidRPr="008F4930">
        <w:rPr>
          <w:sz w:val="28"/>
          <w:szCs w:val="28"/>
        </w:rPr>
        <w:t>Chương trình tiết kiệm dự thưởng không chỉ tạo thêm niềm vui, cơ hội nhận những phần quà có giá trị cho khách hàng mà còn góp phần khuyến khích thói quen tiết kiệm, huy động nguồn vốn phục vụ đầu tư phát triển nông nghiệp, nông thôn và nền kinh tế địa phương, khẳng định vai trò đồng hành của Agribank trong sự phát triển kinh tế - xã hội trên địa bàn.</w:t>
      </w:r>
    </w:p>
    <w:p w14:paraId="6B82EE94" w14:textId="77777777" w:rsidR="00A86E70" w:rsidRPr="00A86E70" w:rsidRDefault="00A86E70" w:rsidP="008F4930">
      <w:pPr>
        <w:jc w:val="both"/>
        <w:rPr>
          <w:sz w:val="28"/>
          <w:szCs w:val="28"/>
        </w:rPr>
      </w:pPr>
    </w:p>
    <w:p w14:paraId="454ACAAA" w14:textId="370B819F" w:rsidR="00A86E70" w:rsidRPr="00A86E70" w:rsidRDefault="00A86E70" w:rsidP="008F4930">
      <w:pPr>
        <w:jc w:val="both"/>
        <w:rPr>
          <w:sz w:val="28"/>
          <w:szCs w:val="28"/>
        </w:rPr>
      </w:pPr>
      <w:r w:rsidRPr="00A86E70">
        <w:rPr>
          <w:sz w:val="28"/>
          <w:szCs w:val="28"/>
        </w:rPr>
        <w:t>khi tham gia chương trình tiết kiệm dự thưởng do Agribank Chi nhánh Hà Tĩnh II tổ chức.</w:t>
      </w:r>
    </w:p>
    <w:p w14:paraId="7DFA1E1D" w14:textId="77777777" w:rsidR="00A86E70" w:rsidRPr="008F4930" w:rsidRDefault="00A86E70" w:rsidP="008F4930">
      <w:pPr>
        <w:jc w:val="both"/>
        <w:rPr>
          <w:sz w:val="28"/>
          <w:szCs w:val="28"/>
        </w:rPr>
      </w:pPr>
    </w:p>
    <w:sectPr w:rsidR="00A86E70" w:rsidRPr="008F4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743A1"/>
    <w:multiLevelType w:val="multilevel"/>
    <w:tmpl w:val="6488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630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70"/>
    <w:rsid w:val="000234C8"/>
    <w:rsid w:val="00053CDF"/>
    <w:rsid w:val="000C444B"/>
    <w:rsid w:val="00270E6E"/>
    <w:rsid w:val="00676661"/>
    <w:rsid w:val="006F4260"/>
    <w:rsid w:val="007D5D53"/>
    <w:rsid w:val="008F4930"/>
    <w:rsid w:val="009279CC"/>
    <w:rsid w:val="009D77B4"/>
    <w:rsid w:val="009E1058"/>
    <w:rsid w:val="00A86E70"/>
    <w:rsid w:val="00AC64BF"/>
    <w:rsid w:val="00EF3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C4CB"/>
  <w15:chartTrackingRefBased/>
  <w15:docId w15:val="{2C809EE1-5A9C-4CE9-9181-21C6DDED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86E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A86E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86E7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86E7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86E7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86E7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86E7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86E7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86E7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86E7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A86E7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86E7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86E7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86E7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86E7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86E7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86E7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86E70"/>
    <w:rPr>
      <w:rFonts w:eastAsiaTheme="majorEastAsia" w:cstheme="majorBidi"/>
      <w:color w:val="272727" w:themeColor="text1" w:themeTint="D8"/>
    </w:rPr>
  </w:style>
  <w:style w:type="paragraph" w:styleId="Tiu">
    <w:name w:val="Title"/>
    <w:basedOn w:val="Binhthng"/>
    <w:next w:val="Binhthng"/>
    <w:link w:val="TiuChar"/>
    <w:uiPriority w:val="10"/>
    <w:qFormat/>
    <w:rsid w:val="00A86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86E7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86E7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86E7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86E7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86E70"/>
    <w:rPr>
      <w:i/>
      <w:iCs/>
      <w:color w:val="404040" w:themeColor="text1" w:themeTint="BF"/>
    </w:rPr>
  </w:style>
  <w:style w:type="paragraph" w:styleId="oancuaDanhsach">
    <w:name w:val="List Paragraph"/>
    <w:basedOn w:val="Binhthng"/>
    <w:uiPriority w:val="34"/>
    <w:qFormat/>
    <w:rsid w:val="00A86E70"/>
    <w:pPr>
      <w:ind w:left="720"/>
      <w:contextualSpacing/>
    </w:pPr>
  </w:style>
  <w:style w:type="character" w:styleId="NhnmnhThm">
    <w:name w:val="Intense Emphasis"/>
    <w:basedOn w:val="Phngmcinhcuaoanvn"/>
    <w:uiPriority w:val="21"/>
    <w:qFormat/>
    <w:rsid w:val="00A86E70"/>
    <w:rPr>
      <w:i/>
      <w:iCs/>
      <w:color w:val="2F5496" w:themeColor="accent1" w:themeShade="BF"/>
    </w:rPr>
  </w:style>
  <w:style w:type="paragraph" w:styleId="Nhaykepm">
    <w:name w:val="Intense Quote"/>
    <w:basedOn w:val="Binhthng"/>
    <w:next w:val="Binhthng"/>
    <w:link w:val="NhaykepmChar"/>
    <w:uiPriority w:val="30"/>
    <w:qFormat/>
    <w:rsid w:val="00A86E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86E70"/>
    <w:rPr>
      <w:i/>
      <w:iCs/>
      <w:color w:val="2F5496" w:themeColor="accent1" w:themeShade="BF"/>
    </w:rPr>
  </w:style>
  <w:style w:type="character" w:styleId="ThamchiuNhnmnh">
    <w:name w:val="Intense Reference"/>
    <w:basedOn w:val="Phngmcinhcuaoanvn"/>
    <w:uiPriority w:val="32"/>
    <w:qFormat/>
    <w:rsid w:val="00A86E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399</Words>
  <Characters>2276</Characters>
  <Application>Microsoft Office Word</Application>
  <DocSecurity>0</DocSecurity>
  <Lines>18</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2026-06-29T11:00:00Z</dcterms:created>
  <dcterms:modified xsi:type="dcterms:W3CDTF">2026-06-29T11:29:00Z</dcterms:modified>
</cp:coreProperties>
</file>