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90CB3" w14:textId="77777777" w:rsidR="00306709" w:rsidRPr="004F76E0" w:rsidRDefault="00306709" w:rsidP="00306709">
      <w:pPr>
        <w:jc w:val="both"/>
        <w:rPr>
          <w:rFonts w:ascii="Times New Roman" w:hAnsi="Times New Roman" w:cs="Times New Roman"/>
          <w:b/>
          <w:bCs/>
          <w:sz w:val="28"/>
          <w:szCs w:val="28"/>
        </w:rPr>
      </w:pPr>
      <w:r w:rsidRPr="004F76E0">
        <w:rPr>
          <w:rFonts w:ascii="Times New Roman" w:hAnsi="Times New Roman" w:cs="Times New Roman"/>
          <w:b/>
          <w:bCs/>
          <w:sz w:val="28"/>
          <w:szCs w:val="28"/>
        </w:rPr>
        <w:t>Lãnh đạo xã Hương Khê làm việc với các hộ có đơn kiến nghị liên quan đến đất đai</w:t>
      </w:r>
    </w:p>
    <w:p w14:paraId="10F917DB" w14:textId="77777777" w:rsidR="00306709" w:rsidRPr="00306709" w:rsidRDefault="00306709" w:rsidP="00306709">
      <w:pPr>
        <w:jc w:val="both"/>
        <w:rPr>
          <w:rFonts w:ascii="Times New Roman" w:hAnsi="Times New Roman" w:cs="Times New Roman"/>
          <w:sz w:val="28"/>
          <w:szCs w:val="28"/>
        </w:rPr>
      </w:pPr>
      <w:r w:rsidRPr="00306709">
        <w:rPr>
          <w:rFonts w:ascii="Times New Roman" w:hAnsi="Times New Roman" w:cs="Times New Roman"/>
          <w:sz w:val="28"/>
          <w:szCs w:val="28"/>
        </w:rPr>
        <w:t>Lãnh đạo xã Hương Khê vừa tổ chức buổi làm việc với các cá nhân có đơn phản ánh, kiến nghị liên quan đến lĩnh vực đất đai trên địa bàn. Đồng chí Nguyễn Thế Hùng - Phó Bí thư Thường trực Đảng ủy và đồng chí Trần Quốc Bảo - Phó Bí thư Đảng ủy, Chủ tịch UBND xã chủ trì buổi làm việc. Tham dự có đại diện các phòng, ban chuyên môn, các đơn vị liên quan cùng các hộ dân có đơn kiến nghị.</w:t>
      </w:r>
    </w:p>
    <w:p w14:paraId="3F14E475" w14:textId="77777777" w:rsidR="00306709" w:rsidRPr="00306709" w:rsidRDefault="00306709" w:rsidP="00306709">
      <w:pPr>
        <w:jc w:val="both"/>
        <w:rPr>
          <w:rFonts w:ascii="Times New Roman" w:hAnsi="Times New Roman" w:cs="Times New Roman"/>
          <w:sz w:val="28"/>
          <w:szCs w:val="28"/>
        </w:rPr>
      </w:pPr>
      <w:r w:rsidRPr="00306709">
        <w:rPr>
          <w:rFonts w:ascii="Times New Roman" w:hAnsi="Times New Roman" w:cs="Times New Roman"/>
          <w:sz w:val="28"/>
          <w:szCs w:val="28"/>
        </w:rPr>
        <w:t>Tại buổi làm việc, lãnh đạo UBND xã đã trực tiếp lắng nghe các ý kiến, kiến nghị của công dân; đồng thời trao đổi, giải thích các quy định của pháp luật và thông tin về quá trình xử lý từng vụ việc nhằm đảm bảo quyền và lợi ích hợp pháp của người dân cũng như thực hiện đúng các quy định hiện hành.</w:t>
      </w:r>
    </w:p>
    <w:p w14:paraId="1F8D2350" w14:textId="77777777" w:rsidR="00306709" w:rsidRPr="00306709" w:rsidRDefault="00306709" w:rsidP="00306709">
      <w:pPr>
        <w:jc w:val="both"/>
        <w:rPr>
          <w:rFonts w:ascii="Times New Roman" w:hAnsi="Times New Roman" w:cs="Times New Roman"/>
          <w:sz w:val="28"/>
          <w:szCs w:val="28"/>
        </w:rPr>
      </w:pPr>
      <w:r w:rsidRPr="00306709">
        <w:rPr>
          <w:rFonts w:ascii="Times New Roman" w:hAnsi="Times New Roman" w:cs="Times New Roman"/>
          <w:sz w:val="28"/>
          <w:szCs w:val="28"/>
        </w:rPr>
        <w:t>Đối với trường hợp của ông Đinh Văn Trương, trú tại xã Hương Xuân, việc làm việc được thực hiện theo Quyết định số 02/QĐ-ĐU ngày 21/3/2026 của Đảng ủy xã Hương Khê về thành lập Tổ công tác tuyên truyền, vận động giải phóng mặt bằng Dự án Khu dân cư Phú Phong.</w:t>
      </w:r>
    </w:p>
    <w:p w14:paraId="0490807E" w14:textId="77777777" w:rsidR="00306709" w:rsidRPr="00306709" w:rsidRDefault="00306709" w:rsidP="00306709">
      <w:pPr>
        <w:jc w:val="both"/>
        <w:rPr>
          <w:rFonts w:ascii="Times New Roman" w:hAnsi="Times New Roman" w:cs="Times New Roman"/>
          <w:sz w:val="28"/>
          <w:szCs w:val="28"/>
        </w:rPr>
      </w:pPr>
      <w:r w:rsidRPr="00306709">
        <w:rPr>
          <w:rFonts w:ascii="Times New Roman" w:hAnsi="Times New Roman" w:cs="Times New Roman"/>
          <w:sz w:val="28"/>
          <w:szCs w:val="28"/>
        </w:rPr>
        <w:t>Đại diện UBND xã đã thông tin đầy đủ về mục tiêu, ý nghĩa của Dự án Khu dân cư Phú Phong; báo cáo kết quả thực hiện công tác bồi thường, hỗ trợ giải phóng mặt bằng, đồng thời phổ biến các quy định của Nhà nước liên quan đến thu hồi đất, bồi thường, hỗ trợ và tái định cư.</w:t>
      </w:r>
    </w:p>
    <w:p w14:paraId="369E1FBD" w14:textId="77777777" w:rsidR="00306709" w:rsidRPr="00306709" w:rsidRDefault="00306709" w:rsidP="00306709">
      <w:pPr>
        <w:jc w:val="both"/>
        <w:rPr>
          <w:rFonts w:ascii="Times New Roman" w:hAnsi="Times New Roman" w:cs="Times New Roman"/>
          <w:sz w:val="28"/>
          <w:szCs w:val="28"/>
        </w:rPr>
      </w:pPr>
      <w:r w:rsidRPr="00306709">
        <w:rPr>
          <w:rFonts w:ascii="Times New Roman" w:hAnsi="Times New Roman" w:cs="Times New Roman"/>
          <w:sz w:val="28"/>
          <w:szCs w:val="28"/>
        </w:rPr>
        <w:t>Theo phương án đã được phê duyệt, thửa đất số 196, tờ bản đồ số 14 của hộ gia đình ông Đinh Văn Trương có tổng diện tích 349m², gồm 100m² đất ở nông thôn và 249m² đất trồng cây lâu năm thuộc diện thu hồi để thực hiện dự án. Tổng giá trị bồi thường, hỗ trợ theo quy định là hơn 2,742 tỷ đồng.</w:t>
      </w:r>
    </w:p>
    <w:p w14:paraId="6B3477D0" w14:textId="77777777" w:rsidR="00306709" w:rsidRPr="00306709" w:rsidRDefault="00306709" w:rsidP="00306709">
      <w:pPr>
        <w:jc w:val="both"/>
        <w:rPr>
          <w:rFonts w:ascii="Times New Roman" w:hAnsi="Times New Roman" w:cs="Times New Roman"/>
          <w:sz w:val="28"/>
          <w:szCs w:val="28"/>
        </w:rPr>
      </w:pPr>
      <w:r w:rsidRPr="00306709">
        <w:rPr>
          <w:rFonts w:ascii="Times New Roman" w:hAnsi="Times New Roman" w:cs="Times New Roman"/>
          <w:sz w:val="28"/>
          <w:szCs w:val="28"/>
        </w:rPr>
        <w:t>Nhằm tạo điều kiện thuận lợi và đảm bảo tối đa quyền lợi cho hộ gia đình, ngoài phương án bồi thường theo quy định của Nhà nước, UBND xã đã phối hợp với nhà đầu tư xây dựng thêm hai phương án bố trí tái định cư để gia đình lựa chọn.</w:t>
      </w:r>
    </w:p>
    <w:p w14:paraId="56E564D1" w14:textId="77777777" w:rsidR="00306709" w:rsidRPr="00306709" w:rsidRDefault="00306709" w:rsidP="00306709">
      <w:pPr>
        <w:jc w:val="both"/>
        <w:rPr>
          <w:rFonts w:ascii="Times New Roman" w:hAnsi="Times New Roman" w:cs="Times New Roman"/>
          <w:sz w:val="28"/>
          <w:szCs w:val="28"/>
        </w:rPr>
      </w:pPr>
      <w:r w:rsidRPr="00306709">
        <w:rPr>
          <w:rFonts w:ascii="Times New Roman" w:hAnsi="Times New Roman" w:cs="Times New Roman"/>
          <w:sz w:val="28"/>
          <w:szCs w:val="28"/>
        </w:rPr>
        <w:t>Theo phương án thứ nhất, hộ gia đình được bố trí 01 lô đất tái định cư diện tích 187,6m² và nhận gần 746,2 triệu đồng tiền mặt. So với hiện trạng, diện tích đất ở tăng thêm 87,6m². Lô đất được bố trí là lô góc, tiếp giáp hai tuyến đường rộng khoảng 15m và 13,5m, thuận lợi cho xây dựng nhà ở kết hợp kinh doanh và có tiềm năng tăng giá trị trong tương lai.</w:t>
      </w:r>
    </w:p>
    <w:p w14:paraId="39598250" w14:textId="77777777" w:rsidR="00306709" w:rsidRPr="00306709" w:rsidRDefault="00306709" w:rsidP="00306709">
      <w:pPr>
        <w:jc w:val="both"/>
        <w:rPr>
          <w:rFonts w:ascii="Times New Roman" w:hAnsi="Times New Roman" w:cs="Times New Roman"/>
          <w:sz w:val="28"/>
          <w:szCs w:val="28"/>
        </w:rPr>
      </w:pPr>
      <w:r w:rsidRPr="00306709">
        <w:rPr>
          <w:rFonts w:ascii="Times New Roman" w:hAnsi="Times New Roman" w:cs="Times New Roman"/>
          <w:sz w:val="28"/>
          <w:szCs w:val="28"/>
        </w:rPr>
        <w:lastRenderedPageBreak/>
        <w:t>Theo phương án thứ hai, hộ gia đình được bố trí 02 lô đất tái định cư với tổng diện tích 240m² và nhận gần 188,7 triệu đồng tiền mặt. So với diện tích đất ở hiện có, diện tích tăng thêm 140m². Hai lô đất liền kề có tổng mặt tiền khoảng 12m, nằm trên tuyến đường chính rộng 13,5m, có vỉa hè rộng 3m, đáp ứng tốt nhu cầu sinh hoạt, kinh doanh và phát triển lâu dài.</w:t>
      </w:r>
    </w:p>
    <w:p w14:paraId="39E90F7B" w14:textId="77777777" w:rsidR="00306709" w:rsidRPr="00306709" w:rsidRDefault="00306709" w:rsidP="00306709">
      <w:pPr>
        <w:jc w:val="both"/>
        <w:rPr>
          <w:rFonts w:ascii="Times New Roman" w:hAnsi="Times New Roman" w:cs="Times New Roman"/>
          <w:sz w:val="28"/>
          <w:szCs w:val="28"/>
        </w:rPr>
      </w:pPr>
      <w:r w:rsidRPr="00306709">
        <w:rPr>
          <w:rFonts w:ascii="Times New Roman" w:hAnsi="Times New Roman" w:cs="Times New Roman"/>
          <w:sz w:val="28"/>
          <w:szCs w:val="28"/>
        </w:rPr>
        <w:t>Sau khi nghe các phương án, ông Đinh Văn Trương cho biết chưa đồng thuận với mức bồi thường cũng như phương án bố trí tái định cư. Ông đề nghị được bồi thường bằng tiền theo giá thị trường với mức khoảng 5,4 tỷ đồng đối với toàn bộ thửa đất, đồng thời kiến nghị các cơ quan có thẩm quyền và nhà đầu tư xem xét điều chỉnh mức bồi thường phù hợp với thực tế.</w:t>
      </w:r>
    </w:p>
    <w:p w14:paraId="3D03A20C" w14:textId="77777777" w:rsidR="00306709" w:rsidRPr="00306709" w:rsidRDefault="00306709" w:rsidP="00306709">
      <w:pPr>
        <w:jc w:val="both"/>
        <w:rPr>
          <w:rFonts w:ascii="Times New Roman" w:hAnsi="Times New Roman" w:cs="Times New Roman"/>
          <w:sz w:val="28"/>
          <w:szCs w:val="28"/>
        </w:rPr>
      </w:pPr>
      <w:r w:rsidRPr="00306709">
        <w:rPr>
          <w:rFonts w:ascii="Times New Roman" w:hAnsi="Times New Roman" w:cs="Times New Roman"/>
          <w:sz w:val="28"/>
          <w:szCs w:val="28"/>
        </w:rPr>
        <w:t>Trao đổi tại buổi làm việc, lãnh đạo UBND xã Hương Khê khẳng định trong thời gian qua địa phương đã nhiều lần tổ chức gặp gỡ, tuyên truyền, vận động và giải thích đầy đủ các chủ trương của Đảng, chính sách pháp luật của Nhà nước, các quy định về bồi thường, hỗ trợ và tái định cư; đồng thời tích cực làm việc với nhà đầu tư để nghiên cứu các phương án có lợi hơn cho người dân nhưng vẫn đảm bảo đúng quy định pháp luật.</w:t>
      </w:r>
    </w:p>
    <w:p w14:paraId="4F6C8152" w14:textId="77777777" w:rsidR="00306709" w:rsidRPr="00306709" w:rsidRDefault="00306709" w:rsidP="00306709">
      <w:pPr>
        <w:jc w:val="both"/>
        <w:rPr>
          <w:rFonts w:ascii="Times New Roman" w:hAnsi="Times New Roman" w:cs="Times New Roman"/>
          <w:sz w:val="28"/>
          <w:szCs w:val="28"/>
        </w:rPr>
      </w:pPr>
      <w:r w:rsidRPr="00306709">
        <w:rPr>
          <w:rFonts w:ascii="Times New Roman" w:hAnsi="Times New Roman" w:cs="Times New Roman"/>
          <w:sz w:val="28"/>
          <w:szCs w:val="28"/>
        </w:rPr>
        <w:t>UBND xã cũng nhấn mạnh, đề xuất bồi thường 5,4 tỷ đồng của hộ gia đình không có cơ sở pháp lý để xem xét, giải quyết theo quy định hiện hành. Chính quyền địa phương mong muốn hộ gia đình tiếp tục nghiên cứu, cân nhắc và lựa chọn một trong hai phương án bồi thường, hỗ trợ và tái định cư đã được xây dựng nhằm bảo đảm quyền lợi chính đáng của người sử dụng đất, đồng thời góp phần đẩy nhanh tiến độ giải phóng mặt bằng để triển khai Dự án Khu dân cư Phú Phong theo kế hoạch.</w:t>
      </w:r>
    </w:p>
    <w:p w14:paraId="10AA1443" w14:textId="77777777" w:rsidR="00306709" w:rsidRPr="00306709" w:rsidRDefault="00306709" w:rsidP="00306709">
      <w:pPr>
        <w:jc w:val="both"/>
        <w:rPr>
          <w:rFonts w:ascii="Times New Roman" w:hAnsi="Times New Roman" w:cs="Times New Roman"/>
          <w:sz w:val="28"/>
          <w:szCs w:val="28"/>
        </w:rPr>
      </w:pPr>
      <w:r w:rsidRPr="00306709">
        <w:rPr>
          <w:rFonts w:ascii="Times New Roman" w:hAnsi="Times New Roman" w:cs="Times New Roman"/>
          <w:sz w:val="28"/>
          <w:szCs w:val="28"/>
        </w:rPr>
        <w:t>Đối với trường hợp của ông Lê Khắc Phượng, trú thôn Quang Lộc, có đơn đề nghị cấp Giấy chứng nhận quyền sử dụng đất, sau khi tiếp nhận hồ sơ, UBND xã đã chỉ đạo Phòng Kinh tế tiến hành kiểm tra thực địa, đối chiếu bản đồ địa chính, sổ địa chính và các hồ sơ lưu trữ liên quan.</w:t>
      </w:r>
    </w:p>
    <w:p w14:paraId="67D81046" w14:textId="77777777" w:rsidR="00306709" w:rsidRPr="00306709" w:rsidRDefault="00306709" w:rsidP="00306709">
      <w:pPr>
        <w:jc w:val="both"/>
        <w:rPr>
          <w:rFonts w:ascii="Times New Roman" w:hAnsi="Times New Roman" w:cs="Times New Roman"/>
          <w:sz w:val="28"/>
          <w:szCs w:val="28"/>
        </w:rPr>
      </w:pPr>
      <w:r w:rsidRPr="00306709">
        <w:rPr>
          <w:rFonts w:ascii="Times New Roman" w:hAnsi="Times New Roman" w:cs="Times New Roman"/>
          <w:sz w:val="28"/>
          <w:szCs w:val="28"/>
        </w:rPr>
        <w:t>Qua kiểm tra xác định, trong số các thửa đất ông Lê Khắc Phượng đề nghị cấp Giấy chứng nhận quyền sử dụng đất có 02 thửa thuộc đất hồ đập, là đất thủy lợi do UBND xã quản lý; các thửa còn lại thuộc quỹ đất công ích 5%, đã được UBND huyện Hương Khê (cũ) phê duyệt là đất công ích của xã Phú Gia (cũ) theo Quyết định số 12996 ngày 21/10/2021. Vì vậy, các thửa đất này không đủ điều kiện để cấp Giấy chứng nhận quyền sử dụng đất theo quy định của pháp luật.</w:t>
      </w:r>
    </w:p>
    <w:p w14:paraId="66F547A3" w14:textId="5B289EC9" w:rsidR="00306709" w:rsidRPr="00306709" w:rsidRDefault="00D0556B" w:rsidP="00306709">
      <w:pPr>
        <w:jc w:val="both"/>
        <w:rPr>
          <w:rFonts w:ascii="Times New Roman" w:hAnsi="Times New Roman" w:cs="Times New Roman"/>
          <w:sz w:val="28"/>
          <w:szCs w:val="28"/>
        </w:rPr>
      </w:pPr>
      <w:r>
        <w:rPr>
          <w:rFonts w:ascii="Times New Roman" w:hAnsi="Times New Roman" w:cs="Times New Roman"/>
          <w:sz w:val="28"/>
          <w:szCs w:val="28"/>
        </w:rPr>
        <w:lastRenderedPageBreak/>
        <w:t>Tại</w:t>
      </w:r>
      <w:r w:rsidR="00306709" w:rsidRPr="00306709">
        <w:rPr>
          <w:rFonts w:ascii="Times New Roman" w:hAnsi="Times New Roman" w:cs="Times New Roman"/>
          <w:sz w:val="28"/>
          <w:szCs w:val="28"/>
        </w:rPr>
        <w:t xml:space="preserve"> buổi làm việc, lãnh đạo xã Hương Khê khẳng định địa phương luôn tôn trọng và lắng nghe các ý kiến, kiến nghị chính đáng của công dân; mọi nội dung đều được xem xét trên cơ sở quy định của pháp luật, bảo đảm công khai, minh bạch, khách quan. Đối với những trường hợp chưa đủ điều kiện giải quyết, UBND xã sẽ tiếp tục tuyên truyền, giải thích để người dân hiểu và chấp hành đúng các quy định của Nhà nước.</w:t>
      </w:r>
    </w:p>
    <w:p w14:paraId="3B591752" w14:textId="77777777" w:rsidR="00B1059A" w:rsidRPr="00306709" w:rsidRDefault="00B1059A" w:rsidP="00306709">
      <w:pPr>
        <w:jc w:val="both"/>
        <w:rPr>
          <w:rFonts w:ascii="Times New Roman" w:hAnsi="Times New Roman" w:cs="Times New Roman"/>
          <w:sz w:val="28"/>
          <w:szCs w:val="28"/>
        </w:rPr>
      </w:pPr>
    </w:p>
    <w:sectPr w:rsidR="00B1059A" w:rsidRPr="003067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59A"/>
    <w:rsid w:val="000234C8"/>
    <w:rsid w:val="00053CDF"/>
    <w:rsid w:val="000C444B"/>
    <w:rsid w:val="001B4A33"/>
    <w:rsid w:val="00270E6E"/>
    <w:rsid w:val="00306709"/>
    <w:rsid w:val="004F76E0"/>
    <w:rsid w:val="00676661"/>
    <w:rsid w:val="006F4260"/>
    <w:rsid w:val="007D5D53"/>
    <w:rsid w:val="009279CC"/>
    <w:rsid w:val="00951D19"/>
    <w:rsid w:val="009E1058"/>
    <w:rsid w:val="00AC64BF"/>
    <w:rsid w:val="00B1059A"/>
    <w:rsid w:val="00D05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7387D"/>
  <w15:chartTrackingRefBased/>
  <w15:docId w15:val="{7076507A-32E7-4034-BAC1-8EFE9A78B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B105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B105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B1059A"/>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B1059A"/>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B1059A"/>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B1059A"/>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B1059A"/>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B1059A"/>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B1059A"/>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B1059A"/>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B1059A"/>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B1059A"/>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B1059A"/>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B1059A"/>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B1059A"/>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B1059A"/>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B1059A"/>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B1059A"/>
    <w:rPr>
      <w:rFonts w:eastAsiaTheme="majorEastAsia" w:cstheme="majorBidi"/>
      <w:color w:val="272727" w:themeColor="text1" w:themeTint="D8"/>
    </w:rPr>
  </w:style>
  <w:style w:type="paragraph" w:styleId="Tiu">
    <w:name w:val="Title"/>
    <w:basedOn w:val="Binhthng"/>
    <w:next w:val="Binhthng"/>
    <w:link w:val="TiuChar"/>
    <w:uiPriority w:val="10"/>
    <w:qFormat/>
    <w:rsid w:val="00B105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B1059A"/>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B1059A"/>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B1059A"/>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B1059A"/>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B1059A"/>
    <w:rPr>
      <w:i/>
      <w:iCs/>
      <w:color w:val="404040" w:themeColor="text1" w:themeTint="BF"/>
    </w:rPr>
  </w:style>
  <w:style w:type="paragraph" w:styleId="oancuaDanhsach">
    <w:name w:val="List Paragraph"/>
    <w:basedOn w:val="Binhthng"/>
    <w:uiPriority w:val="34"/>
    <w:qFormat/>
    <w:rsid w:val="00B1059A"/>
    <w:pPr>
      <w:ind w:left="720"/>
      <w:contextualSpacing/>
    </w:pPr>
  </w:style>
  <w:style w:type="character" w:styleId="NhnmnhThm">
    <w:name w:val="Intense Emphasis"/>
    <w:basedOn w:val="Phngmcinhcuaoanvn"/>
    <w:uiPriority w:val="21"/>
    <w:qFormat/>
    <w:rsid w:val="00B1059A"/>
    <w:rPr>
      <w:i/>
      <w:iCs/>
      <w:color w:val="2F5496" w:themeColor="accent1" w:themeShade="BF"/>
    </w:rPr>
  </w:style>
  <w:style w:type="paragraph" w:styleId="Nhaykepm">
    <w:name w:val="Intense Quote"/>
    <w:basedOn w:val="Binhthng"/>
    <w:next w:val="Binhthng"/>
    <w:link w:val="NhaykepmChar"/>
    <w:uiPriority w:val="30"/>
    <w:qFormat/>
    <w:rsid w:val="00B105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B1059A"/>
    <w:rPr>
      <w:i/>
      <w:iCs/>
      <w:color w:val="2F5496" w:themeColor="accent1" w:themeShade="BF"/>
    </w:rPr>
  </w:style>
  <w:style w:type="character" w:styleId="ThamchiuNhnmnh">
    <w:name w:val="Intense Reference"/>
    <w:basedOn w:val="Phngmcinhcuaoanvn"/>
    <w:uiPriority w:val="32"/>
    <w:qFormat/>
    <w:rsid w:val="00B1059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3</Pages>
  <Words>736</Words>
  <Characters>4198</Characters>
  <Application>Microsoft Office Word</Application>
  <DocSecurity>0</DocSecurity>
  <Lines>34</Lines>
  <Paragraphs>9</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3</cp:revision>
  <dcterms:created xsi:type="dcterms:W3CDTF">2026-07-01T00:10:00Z</dcterms:created>
  <dcterms:modified xsi:type="dcterms:W3CDTF">2026-07-01T01:30:00Z</dcterms:modified>
</cp:coreProperties>
</file>