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9BBA0" w14:textId="331A2F21" w:rsidR="000D2145" w:rsidRPr="000D2145" w:rsidRDefault="000D2145" w:rsidP="000D2145">
      <w:pPr>
        <w:jc w:val="both"/>
        <w:rPr>
          <w:sz w:val="28"/>
          <w:szCs w:val="28"/>
        </w:rPr>
      </w:pPr>
      <w:r w:rsidRPr="000D2145">
        <w:rPr>
          <w:b/>
          <w:bCs/>
          <w:sz w:val="28"/>
          <w:szCs w:val="28"/>
        </w:rPr>
        <w:t>Tổ đại biểu</w:t>
      </w:r>
      <w:r>
        <w:rPr>
          <w:b/>
          <w:bCs/>
          <w:sz w:val="28"/>
          <w:szCs w:val="28"/>
        </w:rPr>
        <w:t xml:space="preserve"> số 1</w:t>
      </w:r>
      <w:r w:rsidRPr="000D2145">
        <w:rPr>
          <w:b/>
          <w:bCs/>
          <w:sz w:val="28"/>
          <w:szCs w:val="28"/>
        </w:rPr>
        <w:t xml:space="preserve"> HĐND xã Hương Khê tiếp xúc cử tri trước kỳ họp thường lệ giữa năm 2026</w:t>
      </w:r>
    </w:p>
    <w:p w14:paraId="34FFD745" w14:textId="1652A75E" w:rsidR="000D2145" w:rsidRPr="000D2145" w:rsidRDefault="000D2145" w:rsidP="000D2145">
      <w:pPr>
        <w:jc w:val="both"/>
        <w:rPr>
          <w:sz w:val="28"/>
          <w:szCs w:val="28"/>
        </w:rPr>
      </w:pPr>
      <w:r w:rsidRPr="000D2145">
        <w:rPr>
          <w:sz w:val="28"/>
          <w:szCs w:val="28"/>
        </w:rPr>
        <w:t xml:space="preserve">Chiều ngày 10/6/2026, tại Nhà Văn hóa thôn Quang Hạ, Tổ đại biểu HĐND xã Hương Khê tại đơn vị bầu cử số </w:t>
      </w:r>
      <w:r>
        <w:rPr>
          <w:sz w:val="28"/>
          <w:szCs w:val="28"/>
        </w:rPr>
        <w:t>1</w:t>
      </w:r>
      <w:r w:rsidRPr="000D2145">
        <w:rPr>
          <w:sz w:val="28"/>
          <w:szCs w:val="28"/>
        </w:rPr>
        <w:t xml:space="preserve"> tổ chức hội nghị tiếp xúc cử tri trước kỳ họp thường lệ giữa năm 2026 của HĐND xã khóa II, nhiệm kỳ 2026 – 2031.</w:t>
      </w:r>
    </w:p>
    <w:p w14:paraId="55F24C5B" w14:textId="77777777" w:rsidR="000D2145" w:rsidRPr="000D2145" w:rsidRDefault="000D2145" w:rsidP="000D2145">
      <w:pPr>
        <w:jc w:val="both"/>
        <w:rPr>
          <w:sz w:val="28"/>
          <w:szCs w:val="28"/>
        </w:rPr>
      </w:pPr>
      <w:r w:rsidRPr="000D2145">
        <w:rPr>
          <w:sz w:val="28"/>
          <w:szCs w:val="28"/>
        </w:rPr>
        <w:t>Tham dự hội nghị có đồng chí Nguyễn Trường Thọ - Phó Chủ tịch UBND xã; đại diện Thường trực HĐND, Ủy ban MTTQ Việt Nam xã cùng các ban, ngành liên quan.</w:t>
      </w:r>
    </w:p>
    <w:p w14:paraId="3AECF3BB" w14:textId="2552D3D5" w:rsidR="000D2145" w:rsidRDefault="000D2145" w:rsidP="000D2145">
      <w:pPr>
        <w:jc w:val="both"/>
        <w:rPr>
          <w:sz w:val="28"/>
          <w:szCs w:val="28"/>
        </w:rPr>
      </w:pPr>
      <w:r w:rsidRPr="000D2145">
        <w:rPr>
          <w:sz w:val="28"/>
          <w:szCs w:val="28"/>
        </w:rPr>
        <w:t xml:space="preserve">Tại hội nghị, cử tri được nghe báo cáo </w:t>
      </w:r>
      <w:r w:rsidRPr="001C6D07">
        <w:rPr>
          <w:sz w:val="28"/>
          <w:szCs w:val="28"/>
        </w:rPr>
        <w:t>tình hình phát triển kinh tế - xã hội, quốc phòng - an ninh của địa phương trong thời gian qua, những kết quả nổi bật đạt được cũng như các nhiệm vụ trọng tâm cần tập trung thực hiện trong thời gian tới</w:t>
      </w:r>
      <w:r w:rsidRPr="000D2145">
        <w:rPr>
          <w:sz w:val="28"/>
          <w:szCs w:val="28"/>
        </w:rPr>
        <w:t xml:space="preserve">; </w:t>
      </w:r>
      <w:r>
        <w:rPr>
          <w:rFonts w:ascii="Times New Roman" w:hAnsi="Times New Roman"/>
          <w:sz w:val="28"/>
          <w:szCs w:val="28"/>
        </w:rPr>
        <w:t xml:space="preserve">Báo cáo trả lời ý kiến </w:t>
      </w:r>
      <w:r>
        <w:rPr>
          <w:rFonts w:ascii="Times New Roman" w:hAnsi="Times New Roman"/>
          <w:sz w:val="28"/>
          <w:szCs w:val="28"/>
        </w:rPr>
        <w:t xml:space="preserve">kiến nghị của </w:t>
      </w:r>
      <w:r>
        <w:rPr>
          <w:rFonts w:ascii="Times New Roman" w:hAnsi="Times New Roman"/>
          <w:sz w:val="28"/>
          <w:szCs w:val="28"/>
        </w:rPr>
        <w:t>cử tri gửi đến kỳ họp thứ nhất HĐND xã</w:t>
      </w:r>
      <w:r>
        <w:rPr>
          <w:rFonts w:ascii="Times New Roman" w:hAnsi="Times New Roman"/>
          <w:sz w:val="28"/>
          <w:szCs w:val="28"/>
        </w:rPr>
        <w:t xml:space="preserve"> </w:t>
      </w:r>
      <w:r w:rsidRPr="000D2145">
        <w:rPr>
          <w:sz w:val="28"/>
          <w:szCs w:val="28"/>
        </w:rPr>
        <w:t>khóa II, nhiệm kỳ 2026 – 2031.</w:t>
      </w:r>
    </w:p>
    <w:p w14:paraId="72DAE95F" w14:textId="196EAB99" w:rsidR="000D2145" w:rsidRPr="000D2145" w:rsidRDefault="000D2145" w:rsidP="000D2145">
      <w:pPr>
        <w:jc w:val="both"/>
        <w:rPr>
          <w:sz w:val="28"/>
          <w:szCs w:val="28"/>
        </w:rPr>
      </w:pPr>
      <w:r w:rsidRPr="001C6D07">
        <w:rPr>
          <w:sz w:val="28"/>
          <w:szCs w:val="28"/>
        </w:rPr>
        <w:t>Trong không khí dân chủ, thẳng thắn và trách nhiệm, cử tri đã bày tỏ sự phấn khởi trước những kết quả mà cấp ủy, chính quyền địa phương đạt được sau khi chính quyền địa phương hai cấp đi vào hoạt động</w:t>
      </w:r>
      <w:r w:rsidR="00DC5D00">
        <w:rPr>
          <w:sz w:val="28"/>
          <w:szCs w:val="28"/>
        </w:rPr>
        <w:t>,</w:t>
      </w:r>
      <w:r w:rsidRPr="000D2145">
        <w:rPr>
          <w:sz w:val="28"/>
          <w:szCs w:val="28"/>
        </w:rPr>
        <w:t xml:space="preserve"> đồng thời kiến nghị nhiều nội dung liên quan đến sắp xếp, sáp nhập thôn; phát triển kinh tế, sản xuất nông nghiệp; sửa chữa hệ thống kênh mương, giao thông xuống cấp; xử lý tình trạng sạt lở đất sản xuất ven sông Tiêm; công tác vệ sinh môi trường; khắc phục ách tắc hệ thống thoát nước tại các dự án; nâng cấp hệ thống camera an ninh; quản lý, khai thác hiệu quả tài sản công sau sáp nhập thôn.</w:t>
      </w:r>
    </w:p>
    <w:p w14:paraId="5337D859" w14:textId="77777777" w:rsidR="000D2145" w:rsidRPr="000D2145" w:rsidRDefault="000D2145" w:rsidP="000D2145">
      <w:pPr>
        <w:jc w:val="both"/>
        <w:rPr>
          <w:sz w:val="28"/>
          <w:szCs w:val="28"/>
        </w:rPr>
      </w:pPr>
      <w:r w:rsidRPr="000D2145">
        <w:rPr>
          <w:sz w:val="28"/>
          <w:szCs w:val="28"/>
        </w:rPr>
        <w:t>Đặc biệt, nhiều ý kiến tập trung vào phương án sắp xếp đơn vị thôn trên địa bàn, đề nghị việc đặt tên thôn mới cần đảm bảo yếu tố lịch sử, truyền thống, phù hợp thực tiễn và tạo sự đồng thuận trong Nhân dân.</w:t>
      </w:r>
    </w:p>
    <w:p w14:paraId="2073AB78" w14:textId="77777777" w:rsidR="000D2145" w:rsidRPr="000D2145" w:rsidRDefault="000D2145" w:rsidP="000D2145">
      <w:pPr>
        <w:jc w:val="both"/>
        <w:rPr>
          <w:sz w:val="28"/>
          <w:szCs w:val="28"/>
        </w:rPr>
      </w:pPr>
      <w:r w:rsidRPr="000D2145">
        <w:rPr>
          <w:sz w:val="28"/>
          <w:szCs w:val="28"/>
        </w:rPr>
        <w:t>Sau khi lắng nghe các ý kiến, kiến nghị của cử tri, đồng chí Nguyễn Trường Thọ - Phó Chủ tịch UBND xã đã trực tiếp trao đổi, giải trình một số nội dung thuộc thẩm quyền. Đối với các kiến nghị vượt thẩm quyền, Tổ đại biểu HĐND xã sẽ tổng hợp, báo cáo các cơ quan chức năng xem xét, giải quyết theo quy định.</w:t>
      </w:r>
    </w:p>
    <w:p w14:paraId="09C8F487" w14:textId="77777777" w:rsidR="000D2145" w:rsidRDefault="000D2145" w:rsidP="001C6D07">
      <w:pPr>
        <w:jc w:val="both"/>
        <w:rPr>
          <w:sz w:val="28"/>
          <w:szCs w:val="28"/>
        </w:rPr>
      </w:pPr>
    </w:p>
    <w:p w14:paraId="72A40F79" w14:textId="77777777" w:rsidR="000D2145" w:rsidRDefault="000D2145" w:rsidP="001C6D07">
      <w:pPr>
        <w:jc w:val="both"/>
        <w:rPr>
          <w:sz w:val="28"/>
          <w:szCs w:val="28"/>
        </w:rPr>
      </w:pPr>
    </w:p>
    <w:p w14:paraId="672319B5" w14:textId="77777777" w:rsidR="000D2145" w:rsidRDefault="000D2145" w:rsidP="001C6D07">
      <w:pPr>
        <w:jc w:val="both"/>
        <w:rPr>
          <w:sz w:val="28"/>
          <w:szCs w:val="28"/>
        </w:rPr>
      </w:pPr>
    </w:p>
    <w:p w14:paraId="77BE940B" w14:textId="77777777" w:rsidR="000D2145" w:rsidRDefault="000D2145" w:rsidP="001C6D07">
      <w:pPr>
        <w:jc w:val="both"/>
        <w:rPr>
          <w:sz w:val="28"/>
          <w:szCs w:val="28"/>
        </w:rPr>
      </w:pPr>
    </w:p>
    <w:p w14:paraId="4094D0D4" w14:textId="77777777" w:rsidR="000D2145" w:rsidRDefault="000D2145" w:rsidP="001C6D07">
      <w:pPr>
        <w:jc w:val="both"/>
        <w:rPr>
          <w:sz w:val="28"/>
          <w:szCs w:val="28"/>
        </w:rPr>
      </w:pPr>
    </w:p>
    <w:sectPr w:rsidR="000D21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CF2"/>
    <w:rsid w:val="00053CDF"/>
    <w:rsid w:val="000C444B"/>
    <w:rsid w:val="000D2145"/>
    <w:rsid w:val="001C6D07"/>
    <w:rsid w:val="001F3106"/>
    <w:rsid w:val="00270E6E"/>
    <w:rsid w:val="00536CF2"/>
    <w:rsid w:val="00676661"/>
    <w:rsid w:val="006F4260"/>
    <w:rsid w:val="007D5D53"/>
    <w:rsid w:val="008C5870"/>
    <w:rsid w:val="009279CC"/>
    <w:rsid w:val="009E1058"/>
    <w:rsid w:val="00AC64BF"/>
    <w:rsid w:val="00B95FA8"/>
    <w:rsid w:val="00DC5D00"/>
    <w:rsid w:val="00E61136"/>
    <w:rsid w:val="00F04226"/>
    <w:rsid w:val="00F60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7F294"/>
  <w15:chartTrackingRefBased/>
  <w15:docId w15:val="{A893BCBF-1E7D-4AE6-9539-61B78FA5C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536C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536C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536CF2"/>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536CF2"/>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536CF2"/>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536CF2"/>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536CF2"/>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536CF2"/>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536CF2"/>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536CF2"/>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536CF2"/>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536CF2"/>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536CF2"/>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536CF2"/>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536CF2"/>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536CF2"/>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536CF2"/>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536CF2"/>
    <w:rPr>
      <w:rFonts w:eastAsiaTheme="majorEastAsia" w:cstheme="majorBidi"/>
      <w:color w:val="272727" w:themeColor="text1" w:themeTint="D8"/>
    </w:rPr>
  </w:style>
  <w:style w:type="paragraph" w:styleId="Tiu">
    <w:name w:val="Title"/>
    <w:basedOn w:val="Binhthng"/>
    <w:next w:val="Binhthng"/>
    <w:link w:val="TiuChar"/>
    <w:uiPriority w:val="10"/>
    <w:qFormat/>
    <w:rsid w:val="00536C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536CF2"/>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536CF2"/>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536CF2"/>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536CF2"/>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536CF2"/>
    <w:rPr>
      <w:i/>
      <w:iCs/>
      <w:color w:val="404040" w:themeColor="text1" w:themeTint="BF"/>
    </w:rPr>
  </w:style>
  <w:style w:type="paragraph" w:styleId="oancuaDanhsach">
    <w:name w:val="List Paragraph"/>
    <w:basedOn w:val="Binhthng"/>
    <w:uiPriority w:val="34"/>
    <w:qFormat/>
    <w:rsid w:val="00536CF2"/>
    <w:pPr>
      <w:ind w:left="720"/>
      <w:contextualSpacing/>
    </w:pPr>
  </w:style>
  <w:style w:type="character" w:styleId="NhnmnhThm">
    <w:name w:val="Intense Emphasis"/>
    <w:basedOn w:val="Phngmcinhcuaoanvn"/>
    <w:uiPriority w:val="21"/>
    <w:qFormat/>
    <w:rsid w:val="00536CF2"/>
    <w:rPr>
      <w:i/>
      <w:iCs/>
      <w:color w:val="2F5496" w:themeColor="accent1" w:themeShade="BF"/>
    </w:rPr>
  </w:style>
  <w:style w:type="paragraph" w:styleId="Nhaykepm">
    <w:name w:val="Intense Quote"/>
    <w:basedOn w:val="Binhthng"/>
    <w:next w:val="Binhthng"/>
    <w:link w:val="NhaykepmChar"/>
    <w:uiPriority w:val="30"/>
    <w:qFormat/>
    <w:rsid w:val="00536C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536CF2"/>
    <w:rPr>
      <w:i/>
      <w:iCs/>
      <w:color w:val="2F5496" w:themeColor="accent1" w:themeShade="BF"/>
    </w:rPr>
  </w:style>
  <w:style w:type="character" w:styleId="ThamchiuNhnmnh">
    <w:name w:val="Intense Reference"/>
    <w:basedOn w:val="Phngmcinhcuaoanvn"/>
    <w:uiPriority w:val="32"/>
    <w:qFormat/>
    <w:rsid w:val="00536C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2</Pages>
  <Words>287</Words>
  <Characters>1640</Characters>
  <Application>Microsoft Office Word</Application>
  <DocSecurity>0</DocSecurity>
  <Lines>13</Lines>
  <Paragraphs>3</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1924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2026-06-11T00:16:00Z</dcterms:created>
  <dcterms:modified xsi:type="dcterms:W3CDTF">2026-06-11T01:21:00Z</dcterms:modified>
</cp:coreProperties>
</file>