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4938C" w14:textId="77777777" w:rsidR="003610C3" w:rsidRPr="003610C3" w:rsidRDefault="003610C3" w:rsidP="003610C3">
      <w:pPr>
        <w:jc w:val="both"/>
        <w:rPr>
          <w:sz w:val="28"/>
          <w:szCs w:val="28"/>
        </w:rPr>
      </w:pPr>
      <w:r w:rsidRPr="003610C3">
        <w:rPr>
          <w:sz w:val="28"/>
          <w:szCs w:val="28"/>
        </w:rPr>
        <w:t>Trung tâm Phục vụ hành chính công xã Hương Khê triển khai mô hình “Ngày thứ Bảy vì dân” tại thôn Phú Phong</w:t>
      </w:r>
    </w:p>
    <w:p w14:paraId="0C2D12CB" w14:textId="77777777" w:rsidR="003610C3" w:rsidRPr="003610C3" w:rsidRDefault="003610C3" w:rsidP="003610C3">
      <w:pPr>
        <w:jc w:val="both"/>
        <w:rPr>
          <w:sz w:val="28"/>
          <w:szCs w:val="28"/>
        </w:rPr>
      </w:pPr>
      <w:r w:rsidRPr="003610C3">
        <w:rPr>
          <w:sz w:val="28"/>
          <w:szCs w:val="28"/>
        </w:rPr>
        <w:t>Sáng ngày 03/10/2026, Trung tâm Phục vụ hành chính công xã Hương Khê tổ chức thực hiện mô hình “Ngày thứ Bảy vì dân” tại Nhà Văn hóa thôn Phú Phong, nhằm đưa dịch vụ hành chính công đến gần hơn với người dân, tạo thuận lợi trong tiếp cận và giải quyết các thủ tục hành chính ngay tại cơ sở.</w:t>
      </w:r>
    </w:p>
    <w:p w14:paraId="38369A50" w14:textId="77777777" w:rsidR="003610C3" w:rsidRPr="003610C3" w:rsidRDefault="003610C3" w:rsidP="003610C3">
      <w:pPr>
        <w:jc w:val="both"/>
        <w:rPr>
          <w:sz w:val="28"/>
          <w:szCs w:val="28"/>
        </w:rPr>
      </w:pPr>
      <w:r w:rsidRPr="003610C3">
        <w:rPr>
          <w:sz w:val="28"/>
          <w:szCs w:val="28"/>
        </w:rPr>
        <w:t>Tại chương trình, Tổ công tác đã trực tiếp tiếp nhận, hướng dẫn và hỗ trợ người dân thực hiện các thủ tục hành chính thuộc nhiều lĩnh vực như: đất đai, hộ tịch, chứng thực, bảo trợ xã hội và đăng ký kinh doanh. Đồng thời, người dân được hướng dẫn nộp hồ sơ trực tuyến, sử dụng dịch vụ công trực tuyến, thanh toán trực tuyến, cài đặt và kích hoạt tài khoản định danh điện tử VNeID, tích hợp giấy tờ điện tử và khai thác các tiện ích số phục vụ nhu cầu sinh hoạt, đời sống.</w:t>
      </w:r>
    </w:p>
    <w:p w14:paraId="21CABB1E" w14:textId="77777777" w:rsidR="003610C3" w:rsidRPr="003610C3" w:rsidRDefault="003610C3" w:rsidP="003610C3">
      <w:pPr>
        <w:jc w:val="both"/>
        <w:rPr>
          <w:sz w:val="28"/>
          <w:szCs w:val="28"/>
        </w:rPr>
      </w:pPr>
      <w:r w:rsidRPr="003610C3">
        <w:rPr>
          <w:sz w:val="28"/>
          <w:szCs w:val="28"/>
        </w:rPr>
        <w:t>Trong buổi sáng, chương trình đã tiếp đón 57 lượt người dân đến giao dịch, trong đó có 16 trường hợp thuộc lĩnh vực đất đai, 34 trường hợp thuộc lĩnh vực tư pháp, 3 trường hợp đăng ký kinh doanh và 4 trường hợp thuộc lĩnh vực văn hóa – xã hội. Bên cạnh đó, Trung tâm phối hợp với Trạm Y tế xã hỗ trợ người dân cài đặt Sổ sức khỏe điện tử trên ứng dụng VNeID và hướng dẫn cài đặt ứng dụng i-Hatinh cho 9 công dân.</w:t>
      </w:r>
    </w:p>
    <w:p w14:paraId="79792F62" w14:textId="77777777" w:rsidR="003610C3" w:rsidRPr="003610C3" w:rsidRDefault="003610C3" w:rsidP="003610C3">
      <w:pPr>
        <w:jc w:val="both"/>
        <w:rPr>
          <w:sz w:val="28"/>
          <w:szCs w:val="28"/>
        </w:rPr>
      </w:pPr>
      <w:r w:rsidRPr="003610C3">
        <w:rPr>
          <w:sz w:val="28"/>
          <w:szCs w:val="28"/>
        </w:rPr>
        <w:t>Việc triển khai mô hình “Ngày thứ Bảy vì dân” thể hiện tinh thần trách nhiệm, thái độ tận tình, phục vụ Nhân dân của đội ngũ cán bộ, công chức; góp phần giảm thời gian, chi phí đi lại, nâng cao hiệu quả giải quyết thủ tục hành chính và tạo điều kiện để người dân tiếp cận, sử dụng các dịch vụ số thuận tiện hơn.</w:t>
      </w:r>
    </w:p>
    <w:p w14:paraId="391BB95D" w14:textId="77777777" w:rsidR="003610C3" w:rsidRPr="003610C3" w:rsidRDefault="003610C3" w:rsidP="003610C3">
      <w:pPr>
        <w:jc w:val="both"/>
        <w:rPr>
          <w:sz w:val="28"/>
          <w:szCs w:val="28"/>
        </w:rPr>
      </w:pPr>
      <w:r w:rsidRPr="003610C3">
        <w:rPr>
          <w:sz w:val="28"/>
          <w:szCs w:val="28"/>
        </w:rPr>
        <w:t>Thông qua mô hình, xã Hương Khê tiếp tục đẩy mạnh cải cách hành chính gắn với chuyển đổi số, nâng cao chất lượng hoạt động của Trung tâm Phục vụ hành chính công, từng bước xây dựng nền hành chính chuyên nghiệp, hiện đại, công khai, minh bạch, lấy người dân và doanh nghiệp làm trung tâm phục vụ.</w:t>
      </w:r>
    </w:p>
    <w:p w14:paraId="6FCB4D02" w14:textId="2B2932AE" w:rsidR="006F4260" w:rsidRPr="003610C3" w:rsidRDefault="006F4260" w:rsidP="003610C3">
      <w:pPr>
        <w:jc w:val="both"/>
      </w:pPr>
    </w:p>
    <w:sectPr w:rsidR="006F4260" w:rsidRPr="003610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C3"/>
    <w:rsid w:val="000234C8"/>
    <w:rsid w:val="00053CDF"/>
    <w:rsid w:val="000C444B"/>
    <w:rsid w:val="00270E6E"/>
    <w:rsid w:val="0027212E"/>
    <w:rsid w:val="003610C3"/>
    <w:rsid w:val="006363A5"/>
    <w:rsid w:val="00676661"/>
    <w:rsid w:val="006F4260"/>
    <w:rsid w:val="00703433"/>
    <w:rsid w:val="00781437"/>
    <w:rsid w:val="007D5D53"/>
    <w:rsid w:val="009279CC"/>
    <w:rsid w:val="009E1058"/>
    <w:rsid w:val="00AC64BF"/>
    <w:rsid w:val="00C83D5E"/>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5DFB"/>
  <w15:chartTrackingRefBased/>
  <w15:docId w15:val="{76A6E419-999A-4354-A343-8B6CD682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3610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3610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3610C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3610C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3610C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3610C3"/>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3610C3"/>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3610C3"/>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3610C3"/>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610C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3610C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3610C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3610C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3610C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3610C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3610C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3610C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3610C3"/>
    <w:rPr>
      <w:rFonts w:eastAsiaTheme="majorEastAsia" w:cstheme="majorBidi"/>
      <w:color w:val="272727" w:themeColor="text1" w:themeTint="D8"/>
    </w:rPr>
  </w:style>
  <w:style w:type="paragraph" w:styleId="Tiu">
    <w:name w:val="Title"/>
    <w:basedOn w:val="Binhthng"/>
    <w:next w:val="Binhthng"/>
    <w:link w:val="TiuChar"/>
    <w:uiPriority w:val="10"/>
    <w:qFormat/>
    <w:rsid w:val="00361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610C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610C3"/>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3610C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610C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3610C3"/>
    <w:rPr>
      <w:i/>
      <w:iCs/>
      <w:color w:val="404040" w:themeColor="text1" w:themeTint="BF"/>
    </w:rPr>
  </w:style>
  <w:style w:type="paragraph" w:styleId="oancuaDanhsach">
    <w:name w:val="List Paragraph"/>
    <w:basedOn w:val="Binhthng"/>
    <w:uiPriority w:val="34"/>
    <w:qFormat/>
    <w:rsid w:val="003610C3"/>
    <w:pPr>
      <w:ind w:left="720"/>
      <w:contextualSpacing/>
    </w:pPr>
  </w:style>
  <w:style w:type="character" w:styleId="NhnmnhThm">
    <w:name w:val="Intense Emphasis"/>
    <w:basedOn w:val="Phngmcinhcuaoanvn"/>
    <w:uiPriority w:val="21"/>
    <w:qFormat/>
    <w:rsid w:val="003610C3"/>
    <w:rPr>
      <w:i/>
      <w:iCs/>
      <w:color w:val="2F5496" w:themeColor="accent1" w:themeShade="BF"/>
    </w:rPr>
  </w:style>
  <w:style w:type="paragraph" w:styleId="Nhaykepm">
    <w:name w:val="Intense Quote"/>
    <w:basedOn w:val="Binhthng"/>
    <w:next w:val="Binhthng"/>
    <w:link w:val="NhaykepmChar"/>
    <w:uiPriority w:val="30"/>
    <w:qFormat/>
    <w:rsid w:val="003610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3610C3"/>
    <w:rPr>
      <w:i/>
      <w:iCs/>
      <w:color w:val="2F5496" w:themeColor="accent1" w:themeShade="BF"/>
    </w:rPr>
  </w:style>
  <w:style w:type="character" w:styleId="ThamchiuNhnmnh">
    <w:name w:val="Intense Reference"/>
    <w:basedOn w:val="Phngmcinhcuaoanvn"/>
    <w:uiPriority w:val="32"/>
    <w:qFormat/>
    <w:rsid w:val="003610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282</Words>
  <Characters>1610</Characters>
  <Application>Microsoft Office Word</Application>
  <DocSecurity>0</DocSecurity>
  <Lines>13</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2026-10-03T08:57:00Z</dcterms:created>
  <dcterms:modified xsi:type="dcterms:W3CDTF">2026-10-03T09:12:00Z</dcterms:modified>
</cp:coreProperties>
</file>