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EBD81"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UBND xã Hương Khê làm việc với các hộ kinh doanh, thống nhất triển khai dự án sửa chữa, nâng cấp Chợ Gia</w:t>
      </w:r>
    </w:p>
    <w:p w14:paraId="0768FAD9" w14:textId="7175A4AC"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 xml:space="preserve">UBND xã Hương Khê </w:t>
      </w:r>
      <w:r w:rsidR="00A97F10">
        <w:rPr>
          <w:rFonts w:ascii="Times New Roman" w:hAnsi="Times New Roman" w:cs="Times New Roman"/>
          <w:sz w:val="28"/>
          <w:szCs w:val="28"/>
        </w:rPr>
        <w:t xml:space="preserve">vừa </w:t>
      </w:r>
      <w:r w:rsidRPr="00CB616A">
        <w:rPr>
          <w:rFonts w:ascii="Times New Roman" w:hAnsi="Times New Roman" w:cs="Times New Roman"/>
          <w:sz w:val="28"/>
          <w:szCs w:val="28"/>
        </w:rPr>
        <w:t>tổ chức buổi làm việc với Ban Quản lý Chợ Gia, các hộ kinh doanh đang buôn bán tại chợ cùng đại diện đơn vị thiết kế, đơn vị thi công nhằm thống nhất một số nội dung liên quan trước khi triển khai dự án sửa chữa, nâng cấp Chợ Gia.</w:t>
      </w:r>
      <w:r w:rsidR="00A97F10">
        <w:rPr>
          <w:rFonts w:ascii="Times New Roman" w:hAnsi="Times New Roman" w:cs="Times New Roman"/>
          <w:sz w:val="28"/>
          <w:szCs w:val="28"/>
        </w:rPr>
        <w:t xml:space="preserve"> Đồng chí Nguyễn Trường Thọ, Phó Chủ tịch UBND xã cà đồng chí </w:t>
      </w:r>
      <w:r w:rsidR="00C235D2">
        <w:rPr>
          <w:rFonts w:ascii="Times New Roman" w:hAnsi="Times New Roman" w:cs="Times New Roman"/>
          <w:sz w:val="28"/>
          <w:szCs w:val="28"/>
        </w:rPr>
        <w:t>Phan Đình Long, Phó Phòng Kinh tế xã chủ trì cuộc làm việc.</w:t>
      </w:r>
    </w:p>
    <w:p w14:paraId="616C0968"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Chợ Gia là trung tâm giao thương quan trọng, đầu mối mua bán hàng hóa của người dân xã Hương Khê, xã Hương Xuân và các địa phương lân cận. Sau nhiều năm đưa vào khai thác, một số hạng mục của chợ đã xuống cấp, ảnh hưởng đến hoạt động kinh doanh của các tiểu thương cũng như việc mua sắm, giao dịch của Nhân dân. Trước thực trạng đó, việc đầu tư sửa chữa, nâng cấp Chợ Gia được xác định là yêu cầu cần thiết nhằm từng bước hoàn thiện hạ tầng thương mại, đáp ứng nhu cầu phát triển kinh tế - xã hội của địa phương.</w:t>
      </w:r>
    </w:p>
    <w:p w14:paraId="08B1CBED"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Tại buổi làm việc, đại diện đơn vị thiết kế và thi công đã trình bày phương án triển khai các hạng mục thuộc dự án. Theo đó, công trình sẽ được đầu tư đồng bộ với nhiều hạng mục quan trọng như: sửa chữa, mở rộng hệ thống hàng rào; xây dựng mới cổng phụ và lắp đặt cổng chính; cải tạo, mở rộng sân chợ; xây dựng, bổ sung hệ thống mương thoát nước nhằm bảo đảm vệ sinh môi trường, mỹ quan và nâng cao hiệu quả sử dụng khu vực chợ.</w:t>
      </w:r>
    </w:p>
    <w:p w14:paraId="27E90137"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Bên cạnh đó, dự án sẽ xây dựng mới dãy ki ốt dài 42m, tạo thêm mặt bằng kinh doanh cho các hộ tiểu thương; xây dựng nhà xe phục vụ nhu cầu gửi xe của người dân và khách hàng; xây mới đình thực phẩm với quy mô phù hợp, đáp ứng yêu cầu kinh doanh các mặt hàng thực phẩm an toàn, góp phần nâng cao chất lượng hoạt động thương mại trên địa bàn.</w:t>
      </w:r>
    </w:p>
    <w:p w14:paraId="30E064B6"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Đối với các công trình hiện hữu, dự án sẽ tiến hành sửa chữa đình chính, các dãy ki ốt, hệ thống mái che và hệ thống thoát nước; đồng thời tháo dỡ các hạng mục đã xuống cấp, hư hỏng nhằm bảo đảm an toàn trong quá trình khai thác, sử dụng lâu dài.</w:t>
      </w:r>
    </w:p>
    <w:p w14:paraId="2B8469C4"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Dự án có tổng mức đầu tư hơn 2,42 tỷ đồng từ nguồn ngân sách xã và các nguồn vốn huy động hợp pháp khác. Đơn vị thi công là Công ty TNHH Thương mại - Dịch vụ - Xây dựng Hương Thịnh. Thời gian thực hiện dự án từ năm 2026 đến năm 2027.</w:t>
      </w:r>
    </w:p>
    <w:p w14:paraId="11DA6144"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lastRenderedPageBreak/>
        <w:t>Tại cuộc làm việc, đa số các hộ kinh doanh và Ban Quản lý chợ bày tỏ sự đồng thuận, nhất trí cao với chủ trương đầu tư sửa chữa, nâng cấp Chợ Gia. Các tiểu thương cho rằng việc cải tạo, nâng cấp chợ là hết sức cần thiết, góp phần tạo điều kiện thuận lợi hơn cho hoạt động mua bán, kinh doanh, đồng thời xây dựng môi trường thương mại văn minh, an toàn và sạch đẹp. Một số hộ kinh doanh cũng đề xuất bổ sung thêm các hạng mục như công trình vệ sinh, hệ thống điện và các công trình phụ trợ khác để phục vụ tốt hơn nhu cầu của người dân và tiểu thương.</w:t>
      </w:r>
    </w:p>
    <w:p w14:paraId="01D2381C"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Để bảo đảm quá trình triển khai dự án diễn ra thuận lợi, UBND xã đề nghị đơn vị thi công phối hợp chặt chẽ với Ban Quản lý chợ, thường xuyên thông tin về kế hoạch, tiến độ thi công để các hộ kinh doanh chủ động sắp xếp, di dời và bảo quản hàng hóa, hạn chế thấp nhất ảnh hưởng đến hoạt động buôn bán trong thời gian thi công.</w:t>
      </w:r>
    </w:p>
    <w:p w14:paraId="78BF4BCE" w14:textId="77777777" w:rsidR="00CB616A" w:rsidRPr="00CB616A" w:rsidRDefault="00CB616A" w:rsidP="00CB616A">
      <w:pPr>
        <w:jc w:val="both"/>
        <w:rPr>
          <w:rFonts w:ascii="Times New Roman" w:hAnsi="Times New Roman" w:cs="Times New Roman"/>
          <w:sz w:val="28"/>
          <w:szCs w:val="28"/>
        </w:rPr>
      </w:pPr>
      <w:r w:rsidRPr="00CB616A">
        <w:rPr>
          <w:rFonts w:ascii="Times New Roman" w:hAnsi="Times New Roman" w:cs="Times New Roman"/>
          <w:sz w:val="28"/>
          <w:szCs w:val="28"/>
        </w:rPr>
        <w:t>Việc triển khai dự án sửa chữa, nâng cấp Chợ Gia có ý nghĩa quan trọng trong việc hoàn thiện hệ thống hạ tầng thương mại của địa phương. Sau khi hoàn thành, công trình sẽ góp phần tạo diện mạo mới cho khu chợ trung tâm, nâng cao chất lượng dịch vụ thương mại, tạo việc làm, tăng thu nhập cho người dân, thúc đẩy lưu thông hàng hóa, tăng nguồn thu ngân sách địa phương, đồng thời góp phần thực hiện hiệu quả các tiêu chí xây dựng nông thôn mới trên địa bàn xã Hương Khê.</w:t>
      </w:r>
    </w:p>
    <w:p w14:paraId="671D359E" w14:textId="77777777" w:rsidR="00525B29" w:rsidRPr="00CB616A" w:rsidRDefault="00525B29" w:rsidP="00CB616A">
      <w:pPr>
        <w:jc w:val="both"/>
        <w:rPr>
          <w:rFonts w:ascii="Times New Roman" w:hAnsi="Times New Roman" w:cs="Times New Roman"/>
          <w:sz w:val="28"/>
          <w:szCs w:val="28"/>
        </w:rPr>
      </w:pPr>
    </w:p>
    <w:p w14:paraId="77689BD1" w14:textId="77777777" w:rsidR="00525B29" w:rsidRPr="00CB616A" w:rsidRDefault="00525B29" w:rsidP="00CB616A">
      <w:pPr>
        <w:jc w:val="both"/>
        <w:rPr>
          <w:rFonts w:ascii="Times New Roman" w:hAnsi="Times New Roman" w:cs="Times New Roman"/>
          <w:sz w:val="28"/>
          <w:szCs w:val="28"/>
        </w:rPr>
      </w:pPr>
    </w:p>
    <w:p w14:paraId="2D64321F" w14:textId="77777777" w:rsidR="00525B29" w:rsidRPr="00CB616A" w:rsidRDefault="00525B29" w:rsidP="00CB616A">
      <w:pPr>
        <w:jc w:val="both"/>
        <w:rPr>
          <w:rFonts w:ascii="Times New Roman" w:hAnsi="Times New Roman" w:cs="Times New Roman"/>
          <w:sz w:val="28"/>
          <w:szCs w:val="28"/>
        </w:rPr>
      </w:pPr>
    </w:p>
    <w:p w14:paraId="70ECF4DF" w14:textId="77777777" w:rsidR="00525B29" w:rsidRPr="00CB616A" w:rsidRDefault="00525B29" w:rsidP="00CB616A">
      <w:pPr>
        <w:jc w:val="both"/>
        <w:rPr>
          <w:rFonts w:ascii="Times New Roman" w:hAnsi="Times New Roman" w:cs="Times New Roman"/>
          <w:sz w:val="28"/>
          <w:szCs w:val="28"/>
        </w:rPr>
      </w:pPr>
    </w:p>
    <w:p w14:paraId="5283AB13" w14:textId="77777777" w:rsidR="006F4260" w:rsidRPr="00CB616A" w:rsidRDefault="006F4260" w:rsidP="00CB616A">
      <w:pPr>
        <w:jc w:val="both"/>
        <w:rPr>
          <w:rFonts w:ascii="Times New Roman" w:hAnsi="Times New Roman" w:cs="Times New Roman"/>
          <w:sz w:val="28"/>
          <w:szCs w:val="28"/>
        </w:rPr>
      </w:pPr>
    </w:p>
    <w:sectPr w:rsidR="006F4260" w:rsidRPr="00CB6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331"/>
    <w:rsid w:val="00053CDF"/>
    <w:rsid w:val="000C444B"/>
    <w:rsid w:val="00270E6E"/>
    <w:rsid w:val="00525B29"/>
    <w:rsid w:val="006316A1"/>
    <w:rsid w:val="00676661"/>
    <w:rsid w:val="006F4260"/>
    <w:rsid w:val="007D5D53"/>
    <w:rsid w:val="009279CC"/>
    <w:rsid w:val="00947687"/>
    <w:rsid w:val="009E1058"/>
    <w:rsid w:val="00A97F10"/>
    <w:rsid w:val="00AC64BF"/>
    <w:rsid w:val="00AD3C81"/>
    <w:rsid w:val="00C235D2"/>
    <w:rsid w:val="00CB616A"/>
    <w:rsid w:val="00D93331"/>
    <w:rsid w:val="00EC5310"/>
    <w:rsid w:val="00F04226"/>
    <w:rsid w:val="00FB3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75E4D"/>
  <w15:chartTrackingRefBased/>
  <w15:docId w15:val="{0FD9CF86-8BFE-458C-B6D0-D941D3B02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D933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D933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D93331"/>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D93331"/>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D93331"/>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D93331"/>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D93331"/>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D93331"/>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D93331"/>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93331"/>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D93331"/>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D93331"/>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D93331"/>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D93331"/>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D93331"/>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D93331"/>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D93331"/>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D93331"/>
    <w:rPr>
      <w:rFonts w:eastAsiaTheme="majorEastAsia" w:cstheme="majorBidi"/>
      <w:color w:val="272727" w:themeColor="text1" w:themeTint="D8"/>
    </w:rPr>
  </w:style>
  <w:style w:type="paragraph" w:styleId="Tiu">
    <w:name w:val="Title"/>
    <w:basedOn w:val="Binhthng"/>
    <w:next w:val="Binhthng"/>
    <w:link w:val="TiuChar"/>
    <w:uiPriority w:val="10"/>
    <w:qFormat/>
    <w:rsid w:val="00D93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D9333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D93331"/>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D93331"/>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D93331"/>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D93331"/>
    <w:rPr>
      <w:i/>
      <w:iCs/>
      <w:color w:val="404040" w:themeColor="text1" w:themeTint="BF"/>
    </w:rPr>
  </w:style>
  <w:style w:type="paragraph" w:styleId="oancuaDanhsach">
    <w:name w:val="List Paragraph"/>
    <w:basedOn w:val="Binhthng"/>
    <w:uiPriority w:val="34"/>
    <w:qFormat/>
    <w:rsid w:val="00D93331"/>
    <w:pPr>
      <w:ind w:left="720"/>
      <w:contextualSpacing/>
    </w:pPr>
  </w:style>
  <w:style w:type="character" w:styleId="NhnmnhThm">
    <w:name w:val="Intense Emphasis"/>
    <w:basedOn w:val="Phngmcinhcuaoanvn"/>
    <w:uiPriority w:val="21"/>
    <w:qFormat/>
    <w:rsid w:val="00D93331"/>
    <w:rPr>
      <w:i/>
      <w:iCs/>
      <w:color w:val="2F5496" w:themeColor="accent1" w:themeShade="BF"/>
    </w:rPr>
  </w:style>
  <w:style w:type="paragraph" w:styleId="Nhaykepm">
    <w:name w:val="Intense Quote"/>
    <w:basedOn w:val="Binhthng"/>
    <w:next w:val="Binhthng"/>
    <w:link w:val="NhaykepmChar"/>
    <w:uiPriority w:val="30"/>
    <w:qFormat/>
    <w:rsid w:val="00D933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D93331"/>
    <w:rPr>
      <w:i/>
      <w:iCs/>
      <w:color w:val="2F5496" w:themeColor="accent1" w:themeShade="BF"/>
    </w:rPr>
  </w:style>
  <w:style w:type="character" w:styleId="ThamchiuNhnmnh">
    <w:name w:val="Intense Reference"/>
    <w:basedOn w:val="Phngmcinhcuaoanvn"/>
    <w:uiPriority w:val="32"/>
    <w:qFormat/>
    <w:rsid w:val="00D933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536</Words>
  <Characters>3059</Characters>
  <Application>Microsoft Office Word</Application>
  <DocSecurity>0</DocSecurity>
  <Lines>25</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6</cp:revision>
  <dcterms:created xsi:type="dcterms:W3CDTF">2026-06-08T23:46:00Z</dcterms:created>
  <dcterms:modified xsi:type="dcterms:W3CDTF">2026-06-10T23:59:00Z</dcterms:modified>
</cp:coreProperties>
</file>