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41B1" w14:textId="77777777" w:rsidR="008800D1" w:rsidRPr="008800D1" w:rsidRDefault="008800D1" w:rsidP="008800D1">
      <w:pPr>
        <w:jc w:val="both"/>
        <w:rPr>
          <w:sz w:val="28"/>
          <w:szCs w:val="28"/>
        </w:rPr>
      </w:pPr>
      <w:r w:rsidRPr="008800D1">
        <w:rPr>
          <w:b/>
          <w:bCs/>
          <w:sz w:val="28"/>
          <w:szCs w:val="28"/>
        </w:rPr>
        <w:t>Lãnh đạo UBND xã Hương Khê làm việc với các bên liên quan về tạm đình chỉ hoạt động cơ sở băm dăm gỗ và triển khai một số nhiệm vụ trọng tâm</w:t>
      </w:r>
    </w:p>
    <w:p w14:paraId="3AB5F1FA" w14:textId="77777777" w:rsidR="008800D1" w:rsidRPr="008800D1" w:rsidRDefault="008800D1" w:rsidP="008800D1">
      <w:pPr>
        <w:jc w:val="both"/>
        <w:rPr>
          <w:sz w:val="28"/>
          <w:szCs w:val="28"/>
        </w:rPr>
      </w:pPr>
      <w:r w:rsidRPr="008800D1">
        <w:rPr>
          <w:sz w:val="28"/>
          <w:szCs w:val="28"/>
        </w:rPr>
        <w:t>Thực hiện các văn bản chỉ đạo của UBND tỉnh Hà Tĩnh về xử lý các cơ sở băm dăm gỗ hoạt động khi chưa đáp ứng đầy đủ các điều kiện theo quy định của pháp luật, sáng ngày 21/6, UBND xã Hương Khê tổ chức buổi làm việc với các đơn vị, địa phương liên quan để cho ý kiến về việc tạm đình chỉ hoạt động đối với cơ sở băm dăm gỗ Hoàng Sơn Hải.</w:t>
      </w:r>
    </w:p>
    <w:p w14:paraId="7110D304" w14:textId="77777777" w:rsidR="008800D1" w:rsidRPr="008800D1" w:rsidRDefault="008800D1" w:rsidP="008800D1">
      <w:pPr>
        <w:jc w:val="both"/>
        <w:rPr>
          <w:sz w:val="28"/>
          <w:szCs w:val="28"/>
        </w:rPr>
      </w:pPr>
      <w:r w:rsidRPr="008800D1">
        <w:rPr>
          <w:sz w:val="28"/>
          <w:szCs w:val="28"/>
        </w:rPr>
        <w:t>Đồng chí Trần Quốc Bảo, Chủ tịch UBND xã chủ trì buổi làm việc. Tham dự có các đồng chí Phó Chủ tịch UBND xã; đại diện lãnh đạo các phòng, ban, đơn vị liên quan; đại diện Hạt Kiểm lâm Hương Khê cùng các thành phần có liên quan.</w:t>
      </w:r>
    </w:p>
    <w:p w14:paraId="2D7C406F" w14:textId="4B8E276D" w:rsidR="008800D1" w:rsidRPr="008800D1" w:rsidRDefault="008800D1" w:rsidP="008800D1">
      <w:pPr>
        <w:jc w:val="both"/>
        <w:rPr>
          <w:sz w:val="28"/>
          <w:szCs w:val="28"/>
        </w:rPr>
      </w:pPr>
      <w:r w:rsidRPr="008800D1">
        <w:rPr>
          <w:sz w:val="28"/>
          <w:szCs w:val="28"/>
        </w:rPr>
        <w:t>Trước đó, Sở Nông nghiệp và Môi trường Hà Tĩnh đã thành lập đoàn kiểm tra thực tế tại cơ sở băm dăm gỗ Hoàng Sơn Hải, tại thôn 12, xã Hương Khê. Qua kiểm tra, đoàn đã phát hiện cơ sở chưa chấp hành đầy đủ các quy định của pháp luật về đất đai, xây dựng, bảo vệ môi trường, phòng cháy, chữa cháy và các quy định pháp luật khác liên quan đến hoạt động sản xuất, chế biến gỗ.</w:t>
      </w:r>
    </w:p>
    <w:p w14:paraId="12C09F18" w14:textId="77777777" w:rsidR="008800D1" w:rsidRPr="008800D1" w:rsidRDefault="008800D1" w:rsidP="008800D1">
      <w:pPr>
        <w:jc w:val="both"/>
        <w:rPr>
          <w:sz w:val="28"/>
          <w:szCs w:val="28"/>
        </w:rPr>
      </w:pPr>
      <w:r w:rsidRPr="008800D1">
        <w:rPr>
          <w:sz w:val="28"/>
          <w:szCs w:val="28"/>
        </w:rPr>
        <w:t>Tại buổi làm việc, đại diện Hạt Kiểm lâm Hương Khê cùng các phòng, ban chuyên môn đã thảo luận, cho ý kiến và thống nhất một số nội dung liên quan đến việc xử lý đối với cơ sở băm dăm gỗ Hoàng Sơn Hải theo đúng quy định hiện hành.</w:t>
      </w:r>
    </w:p>
    <w:p w14:paraId="02A41B1D" w14:textId="77777777" w:rsidR="008800D1" w:rsidRPr="008800D1" w:rsidRDefault="008800D1" w:rsidP="008800D1">
      <w:pPr>
        <w:jc w:val="both"/>
        <w:rPr>
          <w:sz w:val="28"/>
          <w:szCs w:val="28"/>
        </w:rPr>
      </w:pPr>
      <w:r w:rsidRPr="008800D1">
        <w:rPr>
          <w:sz w:val="28"/>
          <w:szCs w:val="28"/>
        </w:rPr>
        <w:t>Kết luận buổi làm việc, đồng chí Trần Quốc Bảo, Chủ tịch UBND xã nhấn mạnh, UBND xã sẽ triển khai các bước xử lý theo đúng trình tự, thủ tục và quy định của pháp luật; đồng thời yêu cầu cơ sở Hoàng Sơn Hải tạm dừng hoạt động chế biến, băm dăm gỗ trong thời gian chờ xử lý.</w:t>
      </w:r>
    </w:p>
    <w:p w14:paraId="6CB0CE45" w14:textId="77777777" w:rsidR="008800D1" w:rsidRPr="008800D1" w:rsidRDefault="008800D1" w:rsidP="008800D1">
      <w:pPr>
        <w:jc w:val="both"/>
        <w:rPr>
          <w:sz w:val="28"/>
          <w:szCs w:val="28"/>
        </w:rPr>
      </w:pPr>
      <w:r w:rsidRPr="008800D1">
        <w:rPr>
          <w:sz w:val="28"/>
          <w:szCs w:val="28"/>
        </w:rPr>
        <w:t>UBND xã sẽ mời chủ cơ sở lên làm việc, ký cam kết thực hiện nghiêm việc tạm dừng hoạt động; đồng thời hoàn thiện hồ sơ, thủ tục và có văn bản đề nghị UBND tỉnh xem xét, cho ý kiến chỉ đạo, hướng giải quyết phù hợp.</w:t>
      </w:r>
    </w:p>
    <w:p w14:paraId="55E629C0" w14:textId="67444A4B" w:rsidR="008800D1" w:rsidRPr="008800D1" w:rsidRDefault="008800D1" w:rsidP="008800D1">
      <w:pPr>
        <w:jc w:val="both"/>
        <w:rPr>
          <w:sz w:val="28"/>
          <w:szCs w:val="28"/>
        </w:rPr>
      </w:pPr>
      <w:r w:rsidRPr="008800D1">
        <w:rPr>
          <w:sz w:val="28"/>
          <w:szCs w:val="28"/>
        </w:rPr>
        <w:t>Bên cạnh đó, UBND xã đang tập trung hoàn thiện các thủ tục liên quan để xây dựng cụm công nghiệp trên địa bàn, tạo điều kiện cho các cơ sở, doanh nghiệp có nhu cầu đăng ký sản xuất, kinh doanh được hoạt động tập trung, bảo đảm đúng quy định của pháp luật về đầu tư, đất đai, môi trường và phòng cháy, chữa cháy</w:t>
      </w:r>
      <w:r w:rsidR="0066074B">
        <w:rPr>
          <w:sz w:val="28"/>
          <w:szCs w:val="28"/>
        </w:rPr>
        <w:t>…</w:t>
      </w:r>
    </w:p>
    <w:p w14:paraId="79DC7EE4" w14:textId="77777777" w:rsidR="008800D1" w:rsidRPr="008800D1" w:rsidRDefault="008800D1" w:rsidP="008800D1">
      <w:pPr>
        <w:jc w:val="both"/>
        <w:rPr>
          <w:sz w:val="28"/>
          <w:szCs w:val="28"/>
        </w:rPr>
      </w:pPr>
      <w:r w:rsidRPr="008800D1">
        <w:rPr>
          <w:sz w:val="28"/>
          <w:szCs w:val="28"/>
        </w:rPr>
        <w:lastRenderedPageBreak/>
        <w:t>Cũng trong sáng ngày 21/6, lãnh đạo UBND xã Hương Khê đã làm việc với lãnh đạo Đội Điện lực Hương Khê về công tác giải phóng mặt bằng liên quan đến hệ thống đường dây điện phục vụ các dự án đang triển khai trên địa bàn.</w:t>
      </w:r>
    </w:p>
    <w:p w14:paraId="1AFCF05C" w14:textId="77777777" w:rsidR="008800D1" w:rsidRDefault="008800D1" w:rsidP="008800D1">
      <w:pPr>
        <w:jc w:val="both"/>
        <w:rPr>
          <w:sz w:val="28"/>
          <w:szCs w:val="28"/>
        </w:rPr>
      </w:pPr>
      <w:r w:rsidRPr="008800D1">
        <w:rPr>
          <w:sz w:val="28"/>
          <w:szCs w:val="28"/>
        </w:rPr>
        <w:t>Tại buổi làm việc, các đại biểu cũng đã cho ý kiến về việc triển khai các nhiệm vụ chuẩn bị diễn tập tác chiến phòng thủ xã; công tác bảo đảm cơ sở vật chất, kinh phí và các điều kiện cần thiết phục vụ diễn tập, góp phần nâng cao năng lực lãnh đạo, chỉ đạo và khả năng sẵn sàng chiến đấu của lực lượng vũ trang địa phương trong tình hình mới.</w:t>
      </w:r>
    </w:p>
    <w:p w14:paraId="139A2F40" w14:textId="4BFA40CE" w:rsidR="008800D1" w:rsidRPr="008800D1" w:rsidRDefault="008800D1" w:rsidP="008800D1">
      <w:pPr>
        <w:jc w:val="right"/>
        <w:rPr>
          <w:i/>
          <w:iCs/>
          <w:sz w:val="28"/>
          <w:szCs w:val="28"/>
        </w:rPr>
      </w:pPr>
      <w:r w:rsidRPr="008800D1">
        <w:rPr>
          <w:i/>
          <w:iCs/>
          <w:sz w:val="28"/>
          <w:szCs w:val="28"/>
        </w:rPr>
        <w:t>Trí Quân</w:t>
      </w:r>
    </w:p>
    <w:p w14:paraId="70849C35" w14:textId="77777777" w:rsidR="006F4260" w:rsidRPr="008800D1" w:rsidRDefault="006F4260" w:rsidP="008800D1">
      <w:pPr>
        <w:jc w:val="both"/>
        <w:rPr>
          <w:sz w:val="28"/>
          <w:szCs w:val="28"/>
        </w:rPr>
      </w:pPr>
    </w:p>
    <w:sectPr w:rsidR="006F4260" w:rsidRPr="00880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D1"/>
    <w:rsid w:val="000234C8"/>
    <w:rsid w:val="00053CDF"/>
    <w:rsid w:val="000C444B"/>
    <w:rsid w:val="00270E6E"/>
    <w:rsid w:val="003818FD"/>
    <w:rsid w:val="0066074B"/>
    <w:rsid w:val="00676661"/>
    <w:rsid w:val="006F4260"/>
    <w:rsid w:val="007D5D53"/>
    <w:rsid w:val="008800D1"/>
    <w:rsid w:val="009279CC"/>
    <w:rsid w:val="009E1058"/>
    <w:rsid w:val="00AC6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A5282"/>
  <w15:chartTrackingRefBased/>
  <w15:docId w15:val="{615FD5D4-1D60-41B2-850D-960FAE2F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800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800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800D1"/>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800D1"/>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800D1"/>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800D1"/>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800D1"/>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800D1"/>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800D1"/>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800D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800D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800D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800D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800D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800D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800D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800D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800D1"/>
    <w:rPr>
      <w:rFonts w:eastAsiaTheme="majorEastAsia" w:cstheme="majorBidi"/>
      <w:color w:val="272727" w:themeColor="text1" w:themeTint="D8"/>
    </w:rPr>
  </w:style>
  <w:style w:type="paragraph" w:styleId="Tiu">
    <w:name w:val="Title"/>
    <w:basedOn w:val="Binhthng"/>
    <w:next w:val="Binhthng"/>
    <w:link w:val="TiuChar"/>
    <w:uiPriority w:val="10"/>
    <w:qFormat/>
    <w:rsid w:val="00880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800D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800D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800D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800D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800D1"/>
    <w:rPr>
      <w:i/>
      <w:iCs/>
      <w:color w:val="404040" w:themeColor="text1" w:themeTint="BF"/>
    </w:rPr>
  </w:style>
  <w:style w:type="paragraph" w:styleId="oancuaDanhsach">
    <w:name w:val="List Paragraph"/>
    <w:basedOn w:val="Binhthng"/>
    <w:uiPriority w:val="34"/>
    <w:qFormat/>
    <w:rsid w:val="008800D1"/>
    <w:pPr>
      <w:ind w:left="720"/>
      <w:contextualSpacing/>
    </w:pPr>
  </w:style>
  <w:style w:type="character" w:styleId="NhnmnhThm">
    <w:name w:val="Intense Emphasis"/>
    <w:basedOn w:val="Phngmcinhcuaoanvn"/>
    <w:uiPriority w:val="21"/>
    <w:qFormat/>
    <w:rsid w:val="008800D1"/>
    <w:rPr>
      <w:i/>
      <w:iCs/>
      <w:color w:val="2F5496" w:themeColor="accent1" w:themeShade="BF"/>
    </w:rPr>
  </w:style>
  <w:style w:type="paragraph" w:styleId="Nhaykepm">
    <w:name w:val="Intense Quote"/>
    <w:basedOn w:val="Binhthng"/>
    <w:next w:val="Binhthng"/>
    <w:link w:val="NhaykepmChar"/>
    <w:uiPriority w:val="30"/>
    <w:qFormat/>
    <w:rsid w:val="008800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800D1"/>
    <w:rPr>
      <w:i/>
      <w:iCs/>
      <w:color w:val="2F5496" w:themeColor="accent1" w:themeShade="BF"/>
    </w:rPr>
  </w:style>
  <w:style w:type="character" w:styleId="ThamchiuNhnmnh">
    <w:name w:val="Intense Reference"/>
    <w:basedOn w:val="Phngmcinhcuaoanvn"/>
    <w:uiPriority w:val="32"/>
    <w:qFormat/>
    <w:rsid w:val="008800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2283</Characters>
  <Application>Microsoft Office Word</Application>
  <DocSecurity>0</DocSecurity>
  <Lines>19</Lines>
  <Paragraphs>5</Paragraphs>
  <ScaleCrop>false</ScaleCrop>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2026-06-22T02:00:00Z</dcterms:created>
  <dcterms:modified xsi:type="dcterms:W3CDTF">2026-06-22T02:06:00Z</dcterms:modified>
</cp:coreProperties>
</file>