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143B3" w14:textId="77777777" w:rsidR="00FA074D" w:rsidRPr="00FA074D" w:rsidRDefault="00FA074D" w:rsidP="00FA074D">
      <w:pPr>
        <w:jc w:val="both"/>
        <w:rPr>
          <w:rFonts w:ascii="Times New Roman" w:hAnsi="Times New Roman" w:cs="Times New Roman"/>
          <w:sz w:val="28"/>
          <w:szCs w:val="28"/>
        </w:rPr>
      </w:pPr>
      <w:r w:rsidRPr="00FA074D">
        <w:rPr>
          <w:rFonts w:ascii="Times New Roman" w:hAnsi="Times New Roman" w:cs="Times New Roman"/>
          <w:sz w:val="28"/>
          <w:szCs w:val="28"/>
        </w:rPr>
        <w:t>Xã Hương Khê tham dự Hội nghị toàn quốc nghiên cứu, học tập, quán triệt Nghị quyết Hội nghị Trung ương 3 khóa XIV</w:t>
      </w:r>
    </w:p>
    <w:p w14:paraId="7F01DE5E" w14:textId="77777777" w:rsidR="00FA074D" w:rsidRPr="00FA074D" w:rsidRDefault="00FA074D" w:rsidP="00FA074D">
      <w:pPr>
        <w:jc w:val="both"/>
        <w:rPr>
          <w:rFonts w:ascii="Times New Roman" w:hAnsi="Times New Roman" w:cs="Times New Roman"/>
          <w:sz w:val="28"/>
          <w:szCs w:val="28"/>
        </w:rPr>
      </w:pPr>
      <w:r w:rsidRPr="00FA074D">
        <w:rPr>
          <w:rFonts w:ascii="Times New Roman" w:hAnsi="Times New Roman" w:cs="Times New Roman"/>
          <w:sz w:val="28"/>
          <w:szCs w:val="28"/>
        </w:rPr>
        <w:t>Sáng ngày 29/7, Bộ Chính trị, Ban Bí thư Trung ương Đảng tổ chức Hội nghị toàn quốc nghiên cứu, học tập, quán triệt và triển khai thực hiện Nghị quyết Hội nghị lần thứ ba Ban Chấp hành Trung ương Đảng khóa XIV bằng hình thức trực tiếp kết hợp trực tuyến tới các điểm cầu trên cả nước.</w:t>
      </w:r>
    </w:p>
    <w:p w14:paraId="05BCCB0A" w14:textId="77777777" w:rsidR="00FA074D" w:rsidRPr="00FA074D" w:rsidRDefault="00FA074D" w:rsidP="00FA074D">
      <w:pPr>
        <w:jc w:val="both"/>
        <w:rPr>
          <w:rFonts w:ascii="Times New Roman" w:hAnsi="Times New Roman" w:cs="Times New Roman"/>
          <w:sz w:val="28"/>
          <w:szCs w:val="28"/>
        </w:rPr>
      </w:pPr>
      <w:r w:rsidRPr="00FA074D">
        <w:rPr>
          <w:rFonts w:ascii="Times New Roman" w:hAnsi="Times New Roman" w:cs="Times New Roman"/>
          <w:sz w:val="28"/>
          <w:szCs w:val="28"/>
        </w:rPr>
        <w:t>Đồng chí Tô Lâm - Tổng Bí thư, Chủ tịch nước dự và chỉ đạo hội nghị. Cùng dự có các đồng chí lãnh đạo chủ chốt của Đảng, Nhà nước, gồm: Thủ tướng Chính phủ Lê Minh Hưng, Chủ tịch Quốc hội Trần Thanh Mẫn, Thường trực Ban Bí thư Trần Cẩm Tú; các đồng chí Ủy viên Bộ Chính trị, Ban Bí thư, Ủy viên Ban Chấp hành Trung ương Đảng cùng lãnh đạo các ban, bộ, ngành Trung ương.</w:t>
      </w:r>
    </w:p>
    <w:p w14:paraId="36C60118" w14:textId="77777777" w:rsidR="00FA074D" w:rsidRPr="00FA074D" w:rsidRDefault="00FA074D" w:rsidP="00FA074D">
      <w:pPr>
        <w:jc w:val="both"/>
        <w:rPr>
          <w:rFonts w:ascii="Times New Roman" w:hAnsi="Times New Roman" w:cs="Times New Roman"/>
          <w:sz w:val="28"/>
          <w:szCs w:val="28"/>
        </w:rPr>
      </w:pPr>
      <w:r w:rsidRPr="00FA074D">
        <w:rPr>
          <w:rFonts w:ascii="Times New Roman" w:hAnsi="Times New Roman" w:cs="Times New Roman"/>
          <w:sz w:val="28"/>
          <w:szCs w:val="28"/>
        </w:rPr>
        <w:t>Hội nghị được kết nối trực tuyến đến hơn 680 điểm cầu cấp xã và các điểm cầu chi bộ trên cả nước với gần 51.000 đại biểu tham dự.</w:t>
      </w:r>
    </w:p>
    <w:p w14:paraId="6524D3FA" w14:textId="77777777" w:rsidR="00FA074D" w:rsidRDefault="00FA074D" w:rsidP="00FA074D">
      <w:pPr>
        <w:jc w:val="both"/>
        <w:rPr>
          <w:rFonts w:ascii="Times New Roman" w:hAnsi="Times New Roman" w:cs="Times New Roman"/>
          <w:sz w:val="28"/>
          <w:szCs w:val="28"/>
        </w:rPr>
      </w:pPr>
      <w:r w:rsidRPr="00FA074D">
        <w:rPr>
          <w:rFonts w:ascii="Times New Roman" w:hAnsi="Times New Roman" w:cs="Times New Roman"/>
          <w:sz w:val="28"/>
          <w:szCs w:val="28"/>
        </w:rPr>
        <w:t>Tại điểm cầu xã Hương Khê, tham dự hội nghị có đồng chí Trần Quang Nhật - Ủy viên Ban Chấp hành Đảng bộ tỉnh, Bí thư Đảng ủy, Chủ tịch HĐND xã; đồng chí Nguyễn Thế Hùng - Phó Bí thư Thường trực Đảng ủy; đồng chí Trần Quốc Bảo - Phó Bí thư Đảng ủy, Chủ tịch UBND xã; cùng các đồng chí Ủy viên Ban Chấp hành Đảng bộ xã, báo cáo viên, tuyên truyền viên, cán bộ, đảng viên các cơ quan, đơn vị, bí thư các chi bộ, đảng bộ trực thuộc và đội ngũ cán bộ thôn tham dự đầy đủ.</w:t>
      </w:r>
    </w:p>
    <w:p w14:paraId="780B0C8D" w14:textId="6240D16F" w:rsidR="00FA074D" w:rsidRPr="007663D5" w:rsidRDefault="00FA074D" w:rsidP="00FA074D">
      <w:pPr>
        <w:jc w:val="both"/>
        <w:rPr>
          <w:rFonts w:ascii="Times New Roman" w:hAnsi="Times New Roman" w:cs="Times New Roman"/>
          <w:sz w:val="28"/>
          <w:szCs w:val="28"/>
        </w:rPr>
      </w:pPr>
      <w:r w:rsidRPr="00FA074D">
        <w:rPr>
          <w:rFonts w:ascii="Times New Roman" w:hAnsi="Times New Roman" w:cs="Times New Roman"/>
          <w:i/>
          <w:iCs/>
          <w:sz w:val="28"/>
          <w:szCs w:val="28"/>
        </w:rPr>
        <w:t>Đ</w:t>
      </w:r>
      <w:r w:rsidRPr="007663D5">
        <w:rPr>
          <w:rFonts w:ascii="Times New Roman" w:hAnsi="Times New Roman" w:cs="Times New Roman"/>
          <w:i/>
          <w:iCs/>
          <w:sz w:val="28"/>
          <w:szCs w:val="28"/>
        </w:rPr>
        <w:t>ồng chí Nguyễn Thanh Nghị - Ủy viên Bộ Chính trị, Bí thư Trung ương Đảng, Trưởng ban Chính sách, Chiến lược Trung ương truyền đạt 2 chuyên đề về Nghị quyết về đổi mới mô hình phát triển Việt Nam và Nghị quyết về xây dựng, phát triển Việt Nam trở thành quốc gia biển mạnh</w:t>
      </w:r>
      <w:r w:rsidRPr="007663D5">
        <w:rPr>
          <w:rFonts w:ascii="Times New Roman" w:hAnsi="Times New Roman" w:cs="Times New Roman"/>
          <w:sz w:val="28"/>
          <w:szCs w:val="28"/>
        </w:rPr>
        <w:t>.</w:t>
      </w:r>
    </w:p>
    <w:p w14:paraId="50E50AFD" w14:textId="77777777" w:rsidR="00FA074D" w:rsidRPr="00FA074D" w:rsidRDefault="00FA074D" w:rsidP="00FA074D">
      <w:pPr>
        <w:jc w:val="both"/>
        <w:rPr>
          <w:rFonts w:ascii="Times New Roman" w:hAnsi="Times New Roman" w:cs="Times New Roman"/>
          <w:sz w:val="28"/>
          <w:szCs w:val="28"/>
        </w:rPr>
      </w:pPr>
      <w:r w:rsidRPr="00FA074D">
        <w:rPr>
          <w:rFonts w:ascii="Times New Roman" w:hAnsi="Times New Roman" w:cs="Times New Roman"/>
          <w:sz w:val="28"/>
          <w:szCs w:val="28"/>
        </w:rPr>
        <w:t>Tại hội nghị, các đại biểu được quán triệt 9 chuyên đề lớn, tập trung vào những chủ trương, định hướng chiến lược của Đảng trong giai đoạn phát triển mới của đất nước. Nội dung các chuyên đề liên quan trực tiếp đến đổi mới mô hình phát triển, phát triển kinh tế - xã hội, xây dựng quốc gia biển mạnh, chiến lược bảo vệ Tổ quốc, xây dựng xã hội kỷ cương, an toàn, văn minh, hoàn thiện mô hình tổ chức của hệ thống chính trị, sửa đổi Luật Đất đai và các luật có liên quan, bảo vệ môi trường, ứng phó với biến đổi khí hậu, công tác xây dựng Đảng và những quy định mới đối với đảng viên.</w:t>
      </w:r>
    </w:p>
    <w:p w14:paraId="7DE37EB2" w14:textId="77777777" w:rsidR="00FA074D" w:rsidRPr="00FA074D" w:rsidRDefault="00FA074D" w:rsidP="00FA074D">
      <w:pPr>
        <w:jc w:val="both"/>
        <w:rPr>
          <w:rFonts w:ascii="Times New Roman" w:hAnsi="Times New Roman" w:cs="Times New Roman"/>
          <w:sz w:val="28"/>
          <w:szCs w:val="28"/>
        </w:rPr>
      </w:pPr>
      <w:r w:rsidRPr="00FA074D">
        <w:rPr>
          <w:rFonts w:ascii="Times New Roman" w:hAnsi="Times New Roman" w:cs="Times New Roman"/>
          <w:sz w:val="28"/>
          <w:szCs w:val="28"/>
        </w:rPr>
        <w:lastRenderedPageBreak/>
        <w:t>Trong đó, Nghị quyết về đổi mới mô hình phát triển Việt Nam xác định mục tiêu đến năm 2030 hoàn thiện nền tảng mô hình phát triển mới; đến năm 2035 cơ bản chuyển sang mô hình phát triển tự cường, sáng tạo, bền vững; đến năm 2045 đưa Việt Nam trở thành quốc gia phát triển có thu nhập cao; tầm nhìn đến năm 2130 xây dựng Việt Nam trở thành quốc gia xã hội chủ nghĩa phát triển trình độ cao, hiện đại và giàu bản sắc.</w:t>
      </w:r>
    </w:p>
    <w:p w14:paraId="1B807D5C" w14:textId="77777777" w:rsidR="00FA074D" w:rsidRDefault="00FA074D" w:rsidP="00FA074D">
      <w:pPr>
        <w:jc w:val="both"/>
        <w:rPr>
          <w:rFonts w:ascii="Times New Roman" w:hAnsi="Times New Roman" w:cs="Times New Roman"/>
          <w:sz w:val="28"/>
          <w:szCs w:val="28"/>
        </w:rPr>
      </w:pPr>
      <w:r w:rsidRPr="00FA074D">
        <w:rPr>
          <w:rFonts w:ascii="Times New Roman" w:hAnsi="Times New Roman" w:cs="Times New Roman"/>
          <w:sz w:val="28"/>
          <w:szCs w:val="28"/>
        </w:rPr>
        <w:t>Đối với Nghị quyết về xây dựng và phát triển Việt Nam trở thành quốc gia biển mạnh, Trung ương xác định 6 nhóm mục tiêu trọng tâm trong giai đoạn 2026 - 2030 về phát triển kinh tế biển, hạ tầng biển, khoa học công nghệ, đổi mới sáng tạo, chuyển đổi số, bảo vệ môi trường, quốc phòng, an ninh và đối ngoại.</w:t>
      </w:r>
    </w:p>
    <w:p w14:paraId="43A45EF5" w14:textId="31F38169" w:rsidR="00FA074D" w:rsidRPr="00FA074D" w:rsidRDefault="00FA074D" w:rsidP="00FA074D">
      <w:pPr>
        <w:jc w:val="both"/>
        <w:rPr>
          <w:rFonts w:ascii="Times New Roman" w:hAnsi="Times New Roman" w:cs="Times New Roman"/>
          <w:i/>
          <w:iCs/>
          <w:sz w:val="28"/>
          <w:szCs w:val="28"/>
        </w:rPr>
      </w:pPr>
      <w:r w:rsidRPr="00FA074D">
        <w:rPr>
          <w:rFonts w:ascii="Times New Roman" w:hAnsi="Times New Roman" w:cs="Times New Roman"/>
          <w:i/>
          <w:iCs/>
          <w:sz w:val="28"/>
          <w:szCs w:val="28"/>
        </w:rPr>
        <w:t>Đ</w:t>
      </w:r>
      <w:r w:rsidRPr="007663D5">
        <w:rPr>
          <w:rFonts w:ascii="Times New Roman" w:hAnsi="Times New Roman" w:cs="Times New Roman"/>
          <w:i/>
          <w:iCs/>
          <w:sz w:val="28"/>
          <w:szCs w:val="28"/>
        </w:rPr>
        <w:t>ồng chí Lương Tam Quang - Ủy viên Bộ Chính trị, Bộ trưởng Bộ Công an truyền đạt Nghị quyết về xây dựng xã hội kỷ cương, an toàn, văn minh, hài hòa, phát triển và Nghị quyết về chiến lược an ninh quốc gia.</w:t>
      </w:r>
    </w:p>
    <w:p w14:paraId="2B55EE4B" w14:textId="77777777" w:rsidR="00FA074D" w:rsidRDefault="00FA074D" w:rsidP="00FA074D">
      <w:pPr>
        <w:jc w:val="both"/>
        <w:rPr>
          <w:rFonts w:ascii="Times New Roman" w:hAnsi="Times New Roman" w:cs="Times New Roman"/>
          <w:sz w:val="28"/>
          <w:szCs w:val="28"/>
        </w:rPr>
      </w:pPr>
      <w:r w:rsidRPr="00FA074D">
        <w:rPr>
          <w:rFonts w:ascii="Times New Roman" w:hAnsi="Times New Roman" w:cs="Times New Roman"/>
          <w:sz w:val="28"/>
          <w:szCs w:val="28"/>
        </w:rPr>
        <w:t>Hội nghị cũng được nghe quán triệt các nội dung về xây dựng xã hội kỷ cương, an toàn, văn minh, hài hòa và phát triển; chiến lược an ninh quốc gia; định hướng sửa đổi Luật Đất đai và các luật có liên quan; kết luận về bảo vệ môi trường, chủ động ứng phó với biến đổi khí hậu; tiếp tục hoàn thiện mô hình tổ chức tổng thể của hệ thống chính trị và mô hình chính quyền địa phương hai cấp; sửa đổi, bổ sung Quy định số 20-QĐ/TW về thi hành Điều lệ Đảng; Quy định mới về những điều đảng viên không được làm.</w:t>
      </w:r>
    </w:p>
    <w:p w14:paraId="0F1DE233" w14:textId="246CC400" w:rsidR="00FA074D" w:rsidRDefault="00FA074D" w:rsidP="00FA074D">
      <w:pPr>
        <w:jc w:val="both"/>
        <w:rPr>
          <w:rFonts w:ascii="Times New Roman" w:hAnsi="Times New Roman" w:cs="Times New Roman"/>
          <w:i/>
          <w:iCs/>
          <w:sz w:val="28"/>
          <w:szCs w:val="28"/>
        </w:rPr>
      </w:pPr>
      <w:r w:rsidRPr="00FA074D">
        <w:rPr>
          <w:rFonts w:ascii="Times New Roman" w:hAnsi="Times New Roman" w:cs="Times New Roman"/>
          <w:i/>
          <w:iCs/>
          <w:sz w:val="28"/>
          <w:szCs w:val="28"/>
        </w:rPr>
        <w:t>Đ</w:t>
      </w:r>
      <w:r w:rsidRPr="007663D5">
        <w:rPr>
          <w:rFonts w:ascii="Times New Roman" w:hAnsi="Times New Roman" w:cs="Times New Roman"/>
          <w:i/>
          <w:iCs/>
          <w:sz w:val="28"/>
          <w:szCs w:val="28"/>
        </w:rPr>
        <w:t>ồng chí Phạm Gia Túc - Ủy viên Bộ Chính trị, Phó Thủ tướng Thường trực Chính phủ đã truyền đạt chuyên đề Nghị quyết về quan điểm, định hướng, sửa đổi Luật Đất đai và các luật có liên quan; kết luận về bảo vệ môi trường và chủ động ứng phó với biến đổi khí hậu trong thời kỳ mới.</w:t>
      </w:r>
    </w:p>
    <w:p w14:paraId="590E16C1" w14:textId="4D2CC58C" w:rsidR="00FA074D" w:rsidRDefault="00FA074D" w:rsidP="00FA074D">
      <w:pPr>
        <w:jc w:val="both"/>
        <w:rPr>
          <w:rFonts w:ascii="Times New Roman" w:hAnsi="Times New Roman" w:cs="Times New Roman"/>
          <w:sz w:val="28"/>
          <w:szCs w:val="28"/>
        </w:rPr>
      </w:pPr>
      <w:r w:rsidRPr="007663D5">
        <w:rPr>
          <w:rFonts w:ascii="Times New Roman" w:hAnsi="Times New Roman" w:cs="Times New Roman"/>
          <w:sz w:val="28"/>
          <w:szCs w:val="28"/>
        </w:rPr>
        <w:t>Đồng chí Nguyễn Duy Ngọc, Ủy viên Bộ Chính trị, Bí thư Trung ương Đảng, Trưởng ban Tổ chức Trung ương quán triệt 2 chuyên đề</w:t>
      </w:r>
      <w:r w:rsidR="00740059">
        <w:rPr>
          <w:rFonts w:ascii="Times New Roman" w:hAnsi="Times New Roman" w:cs="Times New Roman"/>
          <w:sz w:val="28"/>
          <w:szCs w:val="28"/>
        </w:rPr>
        <w:t>: Tiếp tục hoàn thiện, vận hành hiệu quả mô hình tổng thể của hệ thống chính trị chính quyền địa phương 2 cấp; Sửa đổi, bổ sung qui định số 20 QĐ/TW ngày 08/4/2026 của BCH Trung ương về thi hành điều lệ Đảng.</w:t>
      </w:r>
    </w:p>
    <w:p w14:paraId="1CF6FF1F" w14:textId="4AA6124A" w:rsidR="00740059" w:rsidRPr="007663D5" w:rsidRDefault="00740059" w:rsidP="00FA074D">
      <w:pPr>
        <w:jc w:val="both"/>
        <w:rPr>
          <w:rFonts w:ascii="Times New Roman" w:hAnsi="Times New Roman" w:cs="Times New Roman"/>
          <w:i/>
          <w:iCs/>
          <w:sz w:val="28"/>
          <w:szCs w:val="28"/>
        </w:rPr>
      </w:pPr>
      <w:r w:rsidRPr="007663D5">
        <w:rPr>
          <w:rFonts w:ascii="Times New Roman" w:hAnsi="Times New Roman" w:cs="Times New Roman"/>
          <w:sz w:val="28"/>
          <w:szCs w:val="28"/>
        </w:rPr>
        <w:t>Đồng chí Trần Sỹ Thanh, Ủy viên Bộ Chính trị, Bí thư Trung ương Đảng, Chủ nhiệm Ủy ban Kiểm tra Trung ương quán triệt chuyên đề "Quy định về những điều đảng viên không được làm"</w:t>
      </w:r>
    </w:p>
    <w:p w14:paraId="5FB0724D" w14:textId="77777777" w:rsidR="00FA074D" w:rsidRPr="00FA074D" w:rsidRDefault="00FA074D" w:rsidP="00FA074D">
      <w:pPr>
        <w:jc w:val="both"/>
        <w:rPr>
          <w:rFonts w:ascii="Times New Roman" w:hAnsi="Times New Roman" w:cs="Times New Roman"/>
          <w:sz w:val="28"/>
          <w:szCs w:val="28"/>
        </w:rPr>
      </w:pPr>
    </w:p>
    <w:p w14:paraId="1AA36BBF" w14:textId="77777777" w:rsidR="00FA074D" w:rsidRPr="00FA074D" w:rsidRDefault="00FA074D" w:rsidP="00FA074D">
      <w:pPr>
        <w:jc w:val="both"/>
        <w:rPr>
          <w:rFonts w:ascii="Times New Roman" w:hAnsi="Times New Roman" w:cs="Times New Roman"/>
          <w:sz w:val="28"/>
          <w:szCs w:val="28"/>
        </w:rPr>
      </w:pPr>
      <w:r w:rsidRPr="00FA074D">
        <w:rPr>
          <w:rFonts w:ascii="Times New Roman" w:hAnsi="Times New Roman" w:cs="Times New Roman"/>
          <w:sz w:val="28"/>
          <w:szCs w:val="28"/>
        </w:rPr>
        <w:t>Phát biểu chỉ đạo tại hội nghị, Tổng Bí thư, Chủ tịch nước Tô Lâm nhấn mạnh, Hội nghị Trung ương 3 khóa XIV đã quyết định nhiều chủ trương lớn về xây dựng Đảng, xây dựng hệ thống chính trị, phát triển kinh tế - xã hội, bảo đảm quốc phòng, an ninh và bảo vệ đất nước, góp phần cụ thể hóa Nghị quyết Đại hội XIV của Đảng.</w:t>
      </w:r>
    </w:p>
    <w:p w14:paraId="0A693038" w14:textId="77777777" w:rsidR="00FA074D" w:rsidRPr="00FA074D" w:rsidRDefault="00FA074D" w:rsidP="00FA074D">
      <w:pPr>
        <w:jc w:val="both"/>
        <w:rPr>
          <w:rFonts w:ascii="Times New Roman" w:hAnsi="Times New Roman" w:cs="Times New Roman"/>
          <w:sz w:val="28"/>
          <w:szCs w:val="28"/>
        </w:rPr>
      </w:pPr>
      <w:r w:rsidRPr="00FA074D">
        <w:rPr>
          <w:rFonts w:ascii="Times New Roman" w:hAnsi="Times New Roman" w:cs="Times New Roman"/>
          <w:sz w:val="28"/>
          <w:szCs w:val="28"/>
        </w:rPr>
        <w:t>Tổng Bí thư yêu cầu việc triển khai thực hiện các nghị quyết phải bảo đảm "rõ việc, rõ người, rõ thời hạn, rõ trách nhiệm, rõ kết quả"; chuyển mạnh từ nhận thức sang hành động, lấy hiệu quả thực tiễn làm thước đo năng lực lãnh đạo và hiệu quả hoạt động của hệ thống chính trị.</w:t>
      </w:r>
    </w:p>
    <w:p w14:paraId="006B7FCE" w14:textId="77777777" w:rsidR="00FA074D" w:rsidRPr="00FA074D" w:rsidRDefault="00FA074D" w:rsidP="00FA074D">
      <w:pPr>
        <w:jc w:val="both"/>
        <w:rPr>
          <w:rFonts w:ascii="Times New Roman" w:hAnsi="Times New Roman" w:cs="Times New Roman"/>
          <w:sz w:val="28"/>
          <w:szCs w:val="28"/>
        </w:rPr>
      </w:pPr>
      <w:r w:rsidRPr="00FA074D">
        <w:rPr>
          <w:rFonts w:ascii="Times New Roman" w:hAnsi="Times New Roman" w:cs="Times New Roman"/>
          <w:sz w:val="28"/>
          <w:szCs w:val="28"/>
        </w:rPr>
        <w:t>Đồng chí cũng đề nghị toàn Đảng, toàn hệ thống chính trị tập trung thực hiện tốt 5 nhiệm vụ trọng tâm, gồm: thống nhất nhận thức và hành động; khẩn trương cụ thể hóa các nghị quyết thành chương trình, kế hoạch hành động; nâng cao năng lực tổ chức thực hiện; xây dựng đội ngũ cán bộ ngang tầm nhiệm vụ; tăng cường kiểm tra, giám sát, siết chặt kỷ luật, kỷ cương trong quá trình tổ chức thực hiện.</w:t>
      </w:r>
    </w:p>
    <w:p w14:paraId="3712C2CD" w14:textId="77777777" w:rsidR="00FA074D" w:rsidRPr="00FA074D" w:rsidRDefault="00FA074D" w:rsidP="00FA074D">
      <w:pPr>
        <w:jc w:val="both"/>
        <w:rPr>
          <w:rFonts w:ascii="Times New Roman" w:hAnsi="Times New Roman" w:cs="Times New Roman"/>
          <w:sz w:val="28"/>
          <w:szCs w:val="28"/>
        </w:rPr>
      </w:pPr>
      <w:r w:rsidRPr="00FA074D">
        <w:rPr>
          <w:rFonts w:ascii="Times New Roman" w:hAnsi="Times New Roman" w:cs="Times New Roman"/>
          <w:sz w:val="28"/>
          <w:szCs w:val="28"/>
        </w:rPr>
        <w:t>Đối với các địa phương, Tổng Bí thư yêu cầu tiếp tục hoàn thiện mô hình chính quyền địa phương hai cấp theo hướng tinh gọn, hiệu lực, hiệu quả; đẩy mạnh phân cấp, phân quyền gắn với trách nhiệm; lấy chuyển đổi số, dữ liệu và trí tuệ nhân tạo làm động lực đổi mới phương thức quản trị; mọi chủ trương, chính sách đều phải hướng đến mục tiêu nâng cao chất lượng cuộc sống, sự hài lòng, niềm tin và hạnh phúc của Nhân dân.</w:t>
      </w:r>
    </w:p>
    <w:p w14:paraId="65C7F874" w14:textId="77777777" w:rsidR="00FA074D" w:rsidRPr="00FA074D" w:rsidRDefault="00FA074D" w:rsidP="00FA074D">
      <w:pPr>
        <w:jc w:val="both"/>
        <w:rPr>
          <w:rFonts w:ascii="Times New Roman" w:hAnsi="Times New Roman" w:cs="Times New Roman"/>
          <w:sz w:val="28"/>
          <w:szCs w:val="28"/>
        </w:rPr>
      </w:pPr>
      <w:r w:rsidRPr="00FA074D">
        <w:rPr>
          <w:rFonts w:ascii="Times New Roman" w:hAnsi="Times New Roman" w:cs="Times New Roman"/>
          <w:sz w:val="28"/>
          <w:szCs w:val="28"/>
        </w:rPr>
        <w:t>Thông qua hội nghị, đội ngũ cán bộ, đảng viên xã Hương Khê đã được tiếp thu đầy đủ những nội dung cốt lõi, các điểm mới trong các nghị quyết, kết luận của Hội nghị Trung ương 3 khóa XIV. Đây là cơ sở quan trọng để cấp ủy, chính quyền, Mặt trận Tổ quốc và các tổ chức chính trị - xã hội trên địa bàn xã tiếp tục quán triệt, tuyên truyền, cụ thể hóa thành các chương trình, kế hoạch hành động sát với tình hình thực tiễn, góp phần đưa các chủ trương, nghị quyết của Đảng nhanh chóng đi vào cuộc sống, tạo động lực thúc đẩy phát triển kinh tế - xã hội, xây dựng hệ thống chính trị ngày càng trong sạch, vững mạnh, đáp ứng yêu cầu phát triển trong giai đoạn mới.</w:t>
      </w:r>
    </w:p>
    <w:p w14:paraId="586EC99C" w14:textId="77777777" w:rsidR="006F4260" w:rsidRPr="00FA074D" w:rsidRDefault="006F4260" w:rsidP="00FA074D">
      <w:pPr>
        <w:jc w:val="both"/>
        <w:rPr>
          <w:rFonts w:ascii="Times New Roman" w:hAnsi="Times New Roman" w:cs="Times New Roman"/>
          <w:sz w:val="28"/>
          <w:szCs w:val="28"/>
        </w:rPr>
      </w:pPr>
    </w:p>
    <w:sectPr w:rsidR="006F4260" w:rsidRPr="00FA07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74D"/>
    <w:rsid w:val="000234C8"/>
    <w:rsid w:val="00053CDF"/>
    <w:rsid w:val="000C444B"/>
    <w:rsid w:val="00270E6E"/>
    <w:rsid w:val="00563CFA"/>
    <w:rsid w:val="00676661"/>
    <w:rsid w:val="006F4260"/>
    <w:rsid w:val="00740059"/>
    <w:rsid w:val="007D5D53"/>
    <w:rsid w:val="009279CC"/>
    <w:rsid w:val="009E1058"/>
    <w:rsid w:val="00AC64BF"/>
    <w:rsid w:val="00FA0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F0ABB"/>
  <w15:chartTrackingRefBased/>
  <w15:docId w15:val="{3B20373B-EC34-4013-8409-D5F6511C4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FA07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FA07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FA074D"/>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FA074D"/>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FA074D"/>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FA074D"/>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FA074D"/>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FA074D"/>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FA074D"/>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FA074D"/>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FA074D"/>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FA074D"/>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FA074D"/>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FA074D"/>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FA074D"/>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FA074D"/>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FA074D"/>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FA074D"/>
    <w:rPr>
      <w:rFonts w:eastAsiaTheme="majorEastAsia" w:cstheme="majorBidi"/>
      <w:color w:val="272727" w:themeColor="text1" w:themeTint="D8"/>
    </w:rPr>
  </w:style>
  <w:style w:type="paragraph" w:styleId="Tiu">
    <w:name w:val="Title"/>
    <w:basedOn w:val="Binhthng"/>
    <w:next w:val="Binhthng"/>
    <w:link w:val="TiuChar"/>
    <w:uiPriority w:val="10"/>
    <w:qFormat/>
    <w:rsid w:val="00FA07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FA074D"/>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FA074D"/>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FA074D"/>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FA074D"/>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FA074D"/>
    <w:rPr>
      <w:i/>
      <w:iCs/>
      <w:color w:val="404040" w:themeColor="text1" w:themeTint="BF"/>
    </w:rPr>
  </w:style>
  <w:style w:type="paragraph" w:styleId="oancuaDanhsach">
    <w:name w:val="List Paragraph"/>
    <w:basedOn w:val="Binhthng"/>
    <w:uiPriority w:val="34"/>
    <w:qFormat/>
    <w:rsid w:val="00FA074D"/>
    <w:pPr>
      <w:ind w:left="720"/>
      <w:contextualSpacing/>
    </w:pPr>
  </w:style>
  <w:style w:type="character" w:styleId="NhnmnhThm">
    <w:name w:val="Intense Emphasis"/>
    <w:basedOn w:val="Phngmcinhcuaoanvn"/>
    <w:uiPriority w:val="21"/>
    <w:qFormat/>
    <w:rsid w:val="00FA074D"/>
    <w:rPr>
      <w:i/>
      <w:iCs/>
      <w:color w:val="2F5496" w:themeColor="accent1" w:themeShade="BF"/>
    </w:rPr>
  </w:style>
  <w:style w:type="paragraph" w:styleId="Nhaykepm">
    <w:name w:val="Intense Quote"/>
    <w:basedOn w:val="Binhthng"/>
    <w:next w:val="Binhthng"/>
    <w:link w:val="NhaykepmChar"/>
    <w:uiPriority w:val="30"/>
    <w:qFormat/>
    <w:rsid w:val="00FA07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FA074D"/>
    <w:rPr>
      <w:i/>
      <w:iCs/>
      <w:color w:val="2F5496" w:themeColor="accent1" w:themeShade="BF"/>
    </w:rPr>
  </w:style>
  <w:style w:type="character" w:styleId="ThamchiuNhnmnh">
    <w:name w:val="Intense Reference"/>
    <w:basedOn w:val="Phngmcinhcuaoanvn"/>
    <w:uiPriority w:val="32"/>
    <w:qFormat/>
    <w:rsid w:val="00FA074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973</Words>
  <Characters>5547</Characters>
  <Application>Microsoft Office Word</Application>
  <DocSecurity>0</DocSecurity>
  <Lines>46</Lines>
  <Paragraphs>13</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1</cp:revision>
  <dcterms:created xsi:type="dcterms:W3CDTF">2026-07-29T06:57:00Z</dcterms:created>
  <dcterms:modified xsi:type="dcterms:W3CDTF">2026-07-29T07:12:00Z</dcterms:modified>
</cp:coreProperties>
</file>