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118E6" w14:textId="77777777" w:rsidR="00F76671" w:rsidRPr="00F76671" w:rsidRDefault="00F76671" w:rsidP="00F76671">
      <w:pPr>
        <w:jc w:val="both"/>
        <w:rPr>
          <w:b/>
          <w:bCs/>
          <w:sz w:val="28"/>
          <w:szCs w:val="28"/>
        </w:rPr>
      </w:pPr>
      <w:r w:rsidRPr="00F76671">
        <w:rPr>
          <w:b/>
          <w:bCs/>
          <w:sz w:val="28"/>
          <w:szCs w:val="28"/>
        </w:rPr>
        <w:t>Công an xã Hương Khê phối hợp tổ chức thu nhận mẫu ADN thân nhân liệt sĩ chưa xác định được danh tính</w:t>
      </w:r>
    </w:p>
    <w:p w14:paraId="4A34EC06" w14:textId="77777777" w:rsidR="00F76671" w:rsidRPr="00F76671" w:rsidRDefault="00F76671" w:rsidP="00F76671">
      <w:pPr>
        <w:jc w:val="both"/>
        <w:rPr>
          <w:sz w:val="28"/>
          <w:szCs w:val="28"/>
        </w:rPr>
      </w:pPr>
      <w:r w:rsidRPr="00F76671">
        <w:rPr>
          <w:sz w:val="28"/>
          <w:szCs w:val="28"/>
        </w:rPr>
        <w:t xml:space="preserve">Phát huy đạo lý truyền thống </w:t>
      </w:r>
      <w:r w:rsidRPr="00F76671">
        <w:rPr>
          <w:b/>
          <w:bCs/>
          <w:sz w:val="28"/>
          <w:szCs w:val="28"/>
        </w:rPr>
        <w:t>"Uống nước nhớ nguồn", "Đền ơn đáp nghĩa"</w:t>
      </w:r>
      <w:r w:rsidRPr="00F76671">
        <w:rPr>
          <w:sz w:val="28"/>
          <w:szCs w:val="28"/>
        </w:rPr>
        <w:t xml:space="preserve"> của dân tộc, đồng thời thực hiện chủ trương của Đảng, Nhà nước và Bộ Công an về xây dựng cơ sở dữ liệu ADN phục vụ công tác tìm kiếm, xác định danh tính hài cốt liệt sĩ còn thiếu thông tin, sáng ngày 03/7, tại Hội trường UBND xã Hương Khê, Công an xã Hương Khê phối hợp với các đơn vị chức năng tổ chức thu nhận mẫu ADN của thân nhân các liệt sĩ chưa xác định được danh tính thuộc Cụm thu mẫu số 4, gồm các xã trên địa bàn huyện Hương Khê (cũ).</w:t>
      </w:r>
    </w:p>
    <w:p w14:paraId="6B4F6C0F" w14:textId="77777777" w:rsidR="00F76671" w:rsidRPr="00F76671" w:rsidRDefault="00F76671" w:rsidP="00F76671">
      <w:pPr>
        <w:jc w:val="both"/>
        <w:rPr>
          <w:sz w:val="28"/>
          <w:szCs w:val="28"/>
        </w:rPr>
      </w:pPr>
      <w:r w:rsidRPr="00F76671">
        <w:rPr>
          <w:sz w:val="28"/>
          <w:szCs w:val="28"/>
        </w:rPr>
        <w:t>Đây là hoạt động có ý nghĩa chính trị, xã hội và nhân văn sâu sắc, góp phần thực hiện hiệu quả Đề án xây dựng cơ sở dữ liệu căn cước có tích hợp thông tin ADN, phục vụ công tác xác định danh tính hài cốt liệt sĩ còn thiếu thông tin, đáp ứng mong mỏi của thân nhân các gia đình liệt sĩ trên cả nước.</w:t>
      </w:r>
    </w:p>
    <w:p w14:paraId="60F15908" w14:textId="77777777" w:rsidR="00F76671" w:rsidRPr="00F76671" w:rsidRDefault="00F76671" w:rsidP="00F76671">
      <w:pPr>
        <w:jc w:val="both"/>
        <w:rPr>
          <w:sz w:val="28"/>
          <w:szCs w:val="28"/>
        </w:rPr>
      </w:pPr>
      <w:r w:rsidRPr="00F76671">
        <w:rPr>
          <w:sz w:val="28"/>
          <w:szCs w:val="28"/>
        </w:rPr>
        <w:t>Để việc thu nhận mẫu ADN được triển khai đồng bộ, đúng tiến độ và đạt hiệu quả cao, Công an xã Hương Khê đã chủ động tham mưu UBND xã ban hành kế hoạch triển khai; đồng thời phối hợp chặt chẽ với Ban Chỉ huy Quân sự xã, Trạm Y tế, các ban, ngành, đoàn thể và các thôn tiến hành rà soát, cập nhật đầy đủ danh sách thân nhân liệt sĩ thuộc diện lấy mẫu. Song song với đó, lực lượng Công an đã đẩy mạnh công tác tuyên truyền bằng nhiều hình thức nhằm nâng cao nhận thức của người dân về ý nghĩa, tầm quan trọng của việc xây dựng cơ sở dữ liệu ADN, tạo sự đồng thuận và tích cực tham gia của các gia đình chính sách.</w:t>
      </w:r>
    </w:p>
    <w:p w14:paraId="25F1832A" w14:textId="77777777" w:rsidR="00F76671" w:rsidRPr="00F76671" w:rsidRDefault="00F76671" w:rsidP="00F76671">
      <w:pPr>
        <w:jc w:val="both"/>
        <w:rPr>
          <w:sz w:val="28"/>
          <w:szCs w:val="28"/>
        </w:rPr>
      </w:pPr>
      <w:r w:rsidRPr="00F76671">
        <w:rPr>
          <w:sz w:val="28"/>
          <w:szCs w:val="28"/>
        </w:rPr>
        <w:t xml:space="preserve">Theo kết quả rà soát, đợt thu nhận mẫu ADN tại Cụm số 4 có tổng cộng </w:t>
      </w:r>
      <w:r w:rsidRPr="00F76671">
        <w:rPr>
          <w:b/>
          <w:bCs/>
          <w:sz w:val="28"/>
          <w:szCs w:val="28"/>
        </w:rPr>
        <w:t>806 thân nhân liệt sĩ</w:t>
      </w:r>
      <w:r w:rsidRPr="00F76671">
        <w:rPr>
          <w:sz w:val="28"/>
          <w:szCs w:val="28"/>
        </w:rPr>
        <w:t xml:space="preserve"> tham gia lấy mẫu. Trong đó, xã Hương Khê có </w:t>
      </w:r>
      <w:r w:rsidRPr="00F76671">
        <w:rPr>
          <w:b/>
          <w:bCs/>
          <w:sz w:val="28"/>
          <w:szCs w:val="28"/>
        </w:rPr>
        <w:t>217 mẫu</w:t>
      </w:r>
      <w:r w:rsidRPr="00F76671">
        <w:rPr>
          <w:sz w:val="28"/>
          <w:szCs w:val="28"/>
        </w:rPr>
        <w:t xml:space="preserve">, xã Hà Linh </w:t>
      </w:r>
      <w:r w:rsidRPr="00F76671">
        <w:rPr>
          <w:b/>
          <w:bCs/>
          <w:sz w:val="28"/>
          <w:szCs w:val="28"/>
        </w:rPr>
        <w:t>105 mẫu</w:t>
      </w:r>
      <w:r w:rsidRPr="00F76671">
        <w:rPr>
          <w:sz w:val="28"/>
          <w:szCs w:val="28"/>
        </w:rPr>
        <w:t xml:space="preserve">, xã Hương Bình </w:t>
      </w:r>
      <w:r w:rsidRPr="00F76671">
        <w:rPr>
          <w:b/>
          <w:bCs/>
          <w:sz w:val="28"/>
          <w:szCs w:val="28"/>
        </w:rPr>
        <w:t>118 mẫu</w:t>
      </w:r>
      <w:r w:rsidRPr="00F76671">
        <w:rPr>
          <w:sz w:val="28"/>
          <w:szCs w:val="28"/>
        </w:rPr>
        <w:t xml:space="preserve">, xã Hương Phố </w:t>
      </w:r>
      <w:r w:rsidRPr="00F76671">
        <w:rPr>
          <w:b/>
          <w:bCs/>
          <w:sz w:val="28"/>
          <w:szCs w:val="28"/>
        </w:rPr>
        <w:t>115 mẫu</w:t>
      </w:r>
      <w:r w:rsidRPr="00F76671">
        <w:rPr>
          <w:sz w:val="28"/>
          <w:szCs w:val="28"/>
        </w:rPr>
        <w:t xml:space="preserve">, xã Hương Xuân </w:t>
      </w:r>
      <w:r w:rsidRPr="00F76671">
        <w:rPr>
          <w:b/>
          <w:bCs/>
          <w:sz w:val="28"/>
          <w:szCs w:val="28"/>
        </w:rPr>
        <w:t>77 mẫu</w:t>
      </w:r>
      <w:r w:rsidRPr="00F76671">
        <w:rPr>
          <w:sz w:val="28"/>
          <w:szCs w:val="28"/>
        </w:rPr>
        <w:t xml:space="preserve">, xã Hương Đô </w:t>
      </w:r>
      <w:r w:rsidRPr="00F76671">
        <w:rPr>
          <w:b/>
          <w:bCs/>
          <w:sz w:val="28"/>
          <w:szCs w:val="28"/>
        </w:rPr>
        <w:t>86 mẫu</w:t>
      </w:r>
      <w:r w:rsidRPr="00F76671">
        <w:rPr>
          <w:sz w:val="28"/>
          <w:szCs w:val="28"/>
        </w:rPr>
        <w:t xml:space="preserve"> và xã Phúc Trạch </w:t>
      </w:r>
      <w:r w:rsidRPr="00F76671">
        <w:rPr>
          <w:b/>
          <w:bCs/>
          <w:sz w:val="28"/>
          <w:szCs w:val="28"/>
        </w:rPr>
        <w:t>88 mẫu</w:t>
      </w:r>
      <w:r w:rsidRPr="00F76671">
        <w:rPr>
          <w:sz w:val="28"/>
          <w:szCs w:val="28"/>
        </w:rPr>
        <w:t>.</w:t>
      </w:r>
    </w:p>
    <w:p w14:paraId="3D41B461" w14:textId="77777777" w:rsidR="00F76671" w:rsidRPr="00F76671" w:rsidRDefault="00F76671" w:rsidP="00F76671">
      <w:pPr>
        <w:jc w:val="both"/>
        <w:rPr>
          <w:sz w:val="28"/>
          <w:szCs w:val="28"/>
        </w:rPr>
      </w:pPr>
      <w:r w:rsidRPr="00F76671">
        <w:rPr>
          <w:sz w:val="28"/>
          <w:szCs w:val="28"/>
        </w:rPr>
        <w:t>Trong quá trình tổ chức thực hiện, hoạt động thu nhận mẫu ADN diễn ra khẩn trương, nghiêm túc, đúng quy trình chuyên môn và bảo đảm an toàn tuyệt đối. Lực lượng Công an xã trực tiếp hướng dẫn người dân hoàn thiện hồ sơ, kiểm tra thông tin, phối hợp với lực lượng y tế và các đơn vị chuyên môn tiến hành lấy mẫu theo đúng quy định, tạo điều kiện thuận lợi nhất để thân nhân các liệt sĩ tham gia.</w:t>
      </w:r>
    </w:p>
    <w:p w14:paraId="1CB1CA14" w14:textId="77777777" w:rsidR="00F76671" w:rsidRPr="00F76671" w:rsidRDefault="00F76671" w:rsidP="00F76671">
      <w:pPr>
        <w:jc w:val="both"/>
        <w:rPr>
          <w:sz w:val="28"/>
          <w:szCs w:val="28"/>
        </w:rPr>
      </w:pPr>
      <w:r w:rsidRPr="00F76671">
        <w:rPr>
          <w:sz w:val="28"/>
          <w:szCs w:val="28"/>
        </w:rPr>
        <w:lastRenderedPageBreak/>
        <w:t>Đối với những trường hợp đủ điều kiện sức khỏe, việc lấy mẫu được tổ chức tập trung theo kế hoạch, bảo đảm trang trọng, khoa học và đúng quy trình kỹ thuật. Trong suốt quá trình thực hiện, cán bộ, chiến sĩ Công an cùng các lực lượng phối hợp luôn tận tình hướng dẫn, hỗ trợ, giải đáp các nội dung liên quan, góp phần giúp công tác thu nhận mẫu diễn ra chu đáo, chính xác và hiệu quả.</w:t>
      </w:r>
    </w:p>
    <w:p w14:paraId="6BA216C3" w14:textId="77777777" w:rsidR="00F76671" w:rsidRPr="00F76671" w:rsidRDefault="00F76671" w:rsidP="00F76671">
      <w:pPr>
        <w:jc w:val="both"/>
        <w:rPr>
          <w:sz w:val="28"/>
          <w:szCs w:val="28"/>
        </w:rPr>
      </w:pPr>
      <w:r w:rsidRPr="00F76671">
        <w:rPr>
          <w:sz w:val="28"/>
          <w:szCs w:val="28"/>
        </w:rPr>
        <w:t>Việc thu nhận mẫu ADN của thân nhân liệt sĩ không chỉ góp phần đẩy nhanh tiến độ xác định danh tính các liệt sĩ còn thiếu thông tin, mà còn thể hiện sự quan tâm sâu sắc của Đảng, Nhà nước, cấp ủy, chính quyền địa phương và lực lượng Công an đối với người có công với cách mạng và thân nhân các gia đình liệt sĩ.</w:t>
      </w:r>
    </w:p>
    <w:p w14:paraId="44502B34" w14:textId="77777777" w:rsidR="00F76671" w:rsidRPr="00F76671" w:rsidRDefault="00F76671" w:rsidP="00F76671">
      <w:pPr>
        <w:jc w:val="both"/>
        <w:rPr>
          <w:sz w:val="28"/>
          <w:szCs w:val="28"/>
        </w:rPr>
      </w:pPr>
      <w:r w:rsidRPr="00F76671">
        <w:rPr>
          <w:sz w:val="28"/>
          <w:szCs w:val="28"/>
        </w:rPr>
        <w:t>Mỗi mẫu ADN được thu nhận hôm nay là một tia hy vọng được thắp sáng, mở ra thêm cơ hội để những người con ưu tú đã anh dũng hy sinh vì độc lập, tự do của Tổ quốc được trở về với tên tuổi, quê hương và vòng tay yêu thương của gia đình sau nhiều năm xa cách.</w:t>
      </w:r>
    </w:p>
    <w:p w14:paraId="5296472D" w14:textId="77777777" w:rsidR="00F76671" w:rsidRPr="00F76671" w:rsidRDefault="00F76671" w:rsidP="00F76671">
      <w:pPr>
        <w:jc w:val="both"/>
        <w:rPr>
          <w:sz w:val="28"/>
          <w:szCs w:val="28"/>
        </w:rPr>
      </w:pPr>
      <w:r w:rsidRPr="00F76671">
        <w:rPr>
          <w:sz w:val="28"/>
          <w:szCs w:val="28"/>
        </w:rPr>
        <w:t>Hoạt động mang ý nghĩa nhân văn sâu sắc này tiếp tục khẳng định trách nhiệm và quyết tâm của các cấp, các ngành trong công tác tri ân các anh hùng liệt sĩ; góp phần xoa dịu nỗi đau chiến tranh, đáp ứng nguyện vọng thiêng liêng của thân nhân các gia đình liệt sĩ, đồng thời lan tỏa mạnh mẽ truyền thống "Uống nước nhớ nguồn", "Đền ơn đáp nghĩa" của dân tộc Việt Nam.</w:t>
      </w:r>
    </w:p>
    <w:p w14:paraId="77158963" w14:textId="77777777" w:rsidR="009B71E5" w:rsidRPr="009B71E5" w:rsidRDefault="009B71E5" w:rsidP="009B71E5">
      <w:pPr>
        <w:jc w:val="both"/>
        <w:rPr>
          <w:sz w:val="28"/>
          <w:szCs w:val="28"/>
        </w:rPr>
      </w:pPr>
    </w:p>
    <w:p w14:paraId="5DB59F4B" w14:textId="77777777" w:rsidR="006F4260" w:rsidRPr="009B71E5" w:rsidRDefault="006F4260" w:rsidP="009B71E5">
      <w:pPr>
        <w:jc w:val="both"/>
        <w:rPr>
          <w:sz w:val="28"/>
          <w:szCs w:val="28"/>
        </w:rPr>
      </w:pPr>
    </w:p>
    <w:sectPr w:rsidR="006F4260" w:rsidRPr="009B71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1E5"/>
    <w:rsid w:val="00002662"/>
    <w:rsid w:val="000234C8"/>
    <w:rsid w:val="00053CDF"/>
    <w:rsid w:val="000C444B"/>
    <w:rsid w:val="00270E6E"/>
    <w:rsid w:val="00676661"/>
    <w:rsid w:val="006A60BB"/>
    <w:rsid w:val="006F4260"/>
    <w:rsid w:val="007D5D53"/>
    <w:rsid w:val="007F7055"/>
    <w:rsid w:val="009279CC"/>
    <w:rsid w:val="009B71E5"/>
    <w:rsid w:val="009E1058"/>
    <w:rsid w:val="00AC64BF"/>
    <w:rsid w:val="00C02F90"/>
    <w:rsid w:val="00C46832"/>
    <w:rsid w:val="00C55507"/>
    <w:rsid w:val="00F76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CE399"/>
  <w15:chartTrackingRefBased/>
  <w15:docId w15:val="{2F0D73F2-3EA3-4C9C-8FCC-2630B673C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9B71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unhideWhenUsed/>
    <w:qFormat/>
    <w:rsid w:val="009B71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9B71E5"/>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9B71E5"/>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9B71E5"/>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9B71E5"/>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9B71E5"/>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9B71E5"/>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9B71E5"/>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9B71E5"/>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rsid w:val="009B71E5"/>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9B71E5"/>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9B71E5"/>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9B71E5"/>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9B71E5"/>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9B71E5"/>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9B71E5"/>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9B71E5"/>
    <w:rPr>
      <w:rFonts w:eastAsiaTheme="majorEastAsia" w:cstheme="majorBidi"/>
      <w:color w:val="272727" w:themeColor="text1" w:themeTint="D8"/>
    </w:rPr>
  </w:style>
  <w:style w:type="paragraph" w:styleId="Tiu">
    <w:name w:val="Title"/>
    <w:basedOn w:val="Binhthng"/>
    <w:next w:val="Binhthng"/>
    <w:link w:val="TiuChar"/>
    <w:uiPriority w:val="10"/>
    <w:qFormat/>
    <w:rsid w:val="009B71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9B71E5"/>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9B71E5"/>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9B71E5"/>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9B71E5"/>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9B71E5"/>
    <w:rPr>
      <w:i/>
      <w:iCs/>
      <w:color w:val="404040" w:themeColor="text1" w:themeTint="BF"/>
    </w:rPr>
  </w:style>
  <w:style w:type="paragraph" w:styleId="oancuaDanhsach">
    <w:name w:val="List Paragraph"/>
    <w:basedOn w:val="Binhthng"/>
    <w:uiPriority w:val="34"/>
    <w:qFormat/>
    <w:rsid w:val="009B71E5"/>
    <w:pPr>
      <w:ind w:left="720"/>
      <w:contextualSpacing/>
    </w:pPr>
  </w:style>
  <w:style w:type="character" w:styleId="NhnmnhThm">
    <w:name w:val="Intense Emphasis"/>
    <w:basedOn w:val="Phngmcinhcuaoanvn"/>
    <w:uiPriority w:val="21"/>
    <w:qFormat/>
    <w:rsid w:val="009B71E5"/>
    <w:rPr>
      <w:i/>
      <w:iCs/>
      <w:color w:val="2F5496" w:themeColor="accent1" w:themeShade="BF"/>
    </w:rPr>
  </w:style>
  <w:style w:type="paragraph" w:styleId="Nhaykepm">
    <w:name w:val="Intense Quote"/>
    <w:basedOn w:val="Binhthng"/>
    <w:next w:val="Binhthng"/>
    <w:link w:val="NhaykepmChar"/>
    <w:uiPriority w:val="30"/>
    <w:qFormat/>
    <w:rsid w:val="009B71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9B71E5"/>
    <w:rPr>
      <w:i/>
      <w:iCs/>
      <w:color w:val="2F5496" w:themeColor="accent1" w:themeShade="BF"/>
    </w:rPr>
  </w:style>
  <w:style w:type="character" w:styleId="ThamchiuNhnmnh">
    <w:name w:val="Intense Reference"/>
    <w:basedOn w:val="Phngmcinhcuaoanvn"/>
    <w:uiPriority w:val="32"/>
    <w:qFormat/>
    <w:rsid w:val="009B71E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525</Words>
  <Characters>2995</Characters>
  <Application>Microsoft Office Word</Application>
  <DocSecurity>0</DocSecurity>
  <Lines>24</Lines>
  <Paragraphs>7</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6</cp:revision>
  <dcterms:created xsi:type="dcterms:W3CDTF">2026-07-02T07:13:00Z</dcterms:created>
  <dcterms:modified xsi:type="dcterms:W3CDTF">2026-07-03T00:02:00Z</dcterms:modified>
</cp:coreProperties>
</file>