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006DF" w14:textId="77777777" w:rsidR="00A5607B" w:rsidRPr="00A5607B" w:rsidRDefault="00A5607B" w:rsidP="00A5607B">
      <w:pPr>
        <w:jc w:val="both"/>
        <w:rPr>
          <w:sz w:val="28"/>
          <w:szCs w:val="28"/>
        </w:rPr>
      </w:pPr>
      <w:r w:rsidRPr="00A5607B">
        <w:rPr>
          <w:sz w:val="28"/>
          <w:szCs w:val="28"/>
        </w:rPr>
        <w:t>Đảng bộ xã Hương Khê sơ kết công tác xây dựng Đảng, kiểm tra, giám sát 9 tháng đầu năm 2026</w:t>
      </w:r>
    </w:p>
    <w:p w14:paraId="339481C3" w14:textId="77777777" w:rsidR="00A5607B" w:rsidRPr="00A5607B" w:rsidRDefault="00A5607B" w:rsidP="00A5607B">
      <w:pPr>
        <w:jc w:val="both"/>
        <w:rPr>
          <w:sz w:val="28"/>
          <w:szCs w:val="28"/>
        </w:rPr>
      </w:pPr>
      <w:r w:rsidRPr="00A5607B">
        <w:rPr>
          <w:sz w:val="28"/>
          <w:szCs w:val="28"/>
        </w:rPr>
        <w:t>Chiều 01/10/2026, Ban Chấp hành Đảng bộ xã Hương Khê tổ chức Hội nghị sơ kết công tác xây dựng Đảng, công tác kiểm tra, giám sát 9 tháng đầu năm; triển khai nhiệm vụ 3 tháng cuối năm 2026; làm việc với cấp ủy các chi bộ thôn và công bố các quyết định liên quan đến công tác tổ chức, cán bộ.</w:t>
      </w:r>
    </w:p>
    <w:p w14:paraId="6342ED48" w14:textId="77777777" w:rsidR="00A5607B" w:rsidRPr="00A5607B" w:rsidRDefault="00A5607B" w:rsidP="00A5607B">
      <w:pPr>
        <w:jc w:val="both"/>
        <w:rPr>
          <w:sz w:val="28"/>
          <w:szCs w:val="28"/>
        </w:rPr>
      </w:pPr>
      <w:r w:rsidRPr="00A5607B">
        <w:rPr>
          <w:sz w:val="28"/>
          <w:szCs w:val="28"/>
        </w:rPr>
        <w:t>Chủ trì hội nghị có đồng chí Nguyễn Thế Hùng, Phó Bí thư Thường trực Đảng ủy và đồng chí Trần Quốc Bảo, Phó Bí thư Đảng ủy, Chủ tịch UBND xã. Tham dự hội nghị có đồng chí Trần Quang Nhật, Tỉnh ủy viên, Bí thư Đảng ủy, Chủ tịch HĐND xã; các đồng chí Ủy viên Ban Chấp hành Đảng bộ xã; lãnh đạo, cán bộ các cơ quan chuyên trách tham mưu, giúp việc Đảng ủy; Ủy viên Ủy ban Kiểm tra Đảng ủy; lãnh đạo các ban, phòng, ngành thuộc HĐND, UBND xã; cán bộ, công chức cơ quan Đảng, chính quyền, MTTQ và các tổ chức chính trị - xã hội; cùng cấp ủy các chi bộ trực thuộc tại 18 thôn.</w:t>
      </w:r>
    </w:p>
    <w:p w14:paraId="205AF5FE" w14:textId="77777777" w:rsidR="00A5607B" w:rsidRPr="00A5607B" w:rsidRDefault="00A5607B" w:rsidP="00A5607B">
      <w:pPr>
        <w:jc w:val="both"/>
        <w:rPr>
          <w:sz w:val="28"/>
          <w:szCs w:val="28"/>
        </w:rPr>
      </w:pPr>
      <w:r w:rsidRPr="00A5607B">
        <w:rPr>
          <w:sz w:val="28"/>
          <w:szCs w:val="28"/>
        </w:rPr>
        <w:t>Tại hội nghị, Ban Thường vụ Đảng ủy xã Hương Khê đã công bố các quyết định liên quan đến việc kiện toàn, sắp xếp tổ chức Đảng và công tác cán bộ trong hệ thống chính trị xã.</w:t>
      </w:r>
    </w:p>
    <w:p w14:paraId="5C9BD382" w14:textId="77777777" w:rsidR="00A5607B" w:rsidRPr="00A5607B" w:rsidRDefault="00A5607B" w:rsidP="00A5607B">
      <w:pPr>
        <w:jc w:val="both"/>
        <w:rPr>
          <w:sz w:val="28"/>
          <w:szCs w:val="28"/>
        </w:rPr>
      </w:pPr>
      <w:r w:rsidRPr="00A5607B">
        <w:rPr>
          <w:sz w:val="28"/>
          <w:szCs w:val="28"/>
        </w:rPr>
        <w:t>Theo đó, công bố Quyết định kết thúc hoạt động của Đảng bộ các cơ quan Đảng và Đảng bộ cơ quan UBND xã.</w:t>
      </w:r>
    </w:p>
    <w:p w14:paraId="610E11F1" w14:textId="77777777" w:rsidR="00A5607B" w:rsidRPr="00A5607B" w:rsidRDefault="00A5607B" w:rsidP="00A5607B">
      <w:pPr>
        <w:jc w:val="both"/>
        <w:rPr>
          <w:sz w:val="28"/>
          <w:szCs w:val="28"/>
        </w:rPr>
      </w:pPr>
      <w:r w:rsidRPr="00A5607B">
        <w:rPr>
          <w:sz w:val="28"/>
          <w:szCs w:val="28"/>
        </w:rPr>
        <w:t>Đồng thời, công bố các quyết định chuyển 07 Đảng bộ, 10 Chi bộ cơ sở thành các Đảng bộ, Chi bộ trực thuộc Đảng ủy xã Hương Khê.</w:t>
      </w:r>
    </w:p>
    <w:p w14:paraId="73D34415" w14:textId="77777777" w:rsidR="00A5607B" w:rsidRPr="00A5607B" w:rsidRDefault="00A5607B" w:rsidP="00A5607B">
      <w:pPr>
        <w:jc w:val="both"/>
        <w:rPr>
          <w:sz w:val="28"/>
          <w:szCs w:val="28"/>
        </w:rPr>
      </w:pPr>
      <w:r w:rsidRPr="00A5607B">
        <w:rPr>
          <w:sz w:val="28"/>
          <w:szCs w:val="28"/>
        </w:rPr>
        <w:t>Các Đảng bộ gồm: Trung tâm Y tế Hương Khê; Trường THPT Hương Khê; Ban Quản lý rừng phòng hộ Hương Khê; Trường THCS Chu Văn An; Trường Phổ thông nội trú Tiểu học và THCS Hương Khê; Trường Tiểu học Hương Khê và Trường Mầm non Hương Khê.</w:t>
      </w:r>
    </w:p>
    <w:p w14:paraId="0AE7CB4C" w14:textId="77777777" w:rsidR="00A5607B" w:rsidRPr="00A5607B" w:rsidRDefault="00A5607B" w:rsidP="00A5607B">
      <w:pPr>
        <w:jc w:val="both"/>
        <w:rPr>
          <w:sz w:val="28"/>
          <w:szCs w:val="28"/>
        </w:rPr>
      </w:pPr>
      <w:r w:rsidRPr="00A5607B">
        <w:rPr>
          <w:sz w:val="28"/>
          <w:szCs w:val="28"/>
        </w:rPr>
        <w:t>Các Chi bộ gồm: Công an xã; Hạt Kiểm lâm Hương Khê; Trạm Y tế; Phòng Giao dịch Ngân hàng Chính sách xã hội Hương Khê; Trường THCS và THPT Dân tộc nội trú Hà Tĩnh; Trạm Bảo vệ thực vật và Thú y khu vực IV; Trung tâm GDNN-GDTX Hương Khê; Công ty Cổ phần Phòng khám đa khoa Tân Thành và Trường Mầm non Trung Kiên.</w:t>
      </w:r>
    </w:p>
    <w:p w14:paraId="796EEB36" w14:textId="77777777" w:rsidR="00A5607B" w:rsidRPr="00A5607B" w:rsidRDefault="00A5607B" w:rsidP="00A5607B">
      <w:pPr>
        <w:jc w:val="both"/>
        <w:rPr>
          <w:sz w:val="28"/>
          <w:szCs w:val="28"/>
        </w:rPr>
      </w:pPr>
      <w:r w:rsidRPr="00A5607B">
        <w:rPr>
          <w:sz w:val="28"/>
          <w:szCs w:val="28"/>
        </w:rPr>
        <w:lastRenderedPageBreak/>
        <w:t>Hội nghị cũng công bố các quyết định thành lập và chỉ định Bí thư, Phó Bí thư các chi bộ trực thuộc Đảng ủy xã gồm: Chi bộ Ban Xây dựng Đảng; Chi bộ Mặt trận Tổ quốc; Chi bộ Ủy ban Kiểm tra; Chi bộ Văn phòng Đảng ủy; Chi bộ Văn phòng HĐND, UBND xã; Chi bộ Hội đồng nhân dân xã; Chi bộ Phòng Kinh tế; Chi bộ Phòng Văn hóa - Xã hội; Chi bộ Trung tâm Dịch vụ tổng hợp xã; Chi bộ Trung tâm Phục vụ hành chính công xã và Chi bộ Trung tâm Chính trị xã.</w:t>
      </w:r>
    </w:p>
    <w:p w14:paraId="2F427732" w14:textId="77777777" w:rsidR="00A5607B" w:rsidRPr="00A5607B" w:rsidRDefault="00A5607B" w:rsidP="00A5607B">
      <w:pPr>
        <w:jc w:val="both"/>
        <w:rPr>
          <w:sz w:val="28"/>
          <w:szCs w:val="28"/>
        </w:rPr>
      </w:pPr>
      <w:r w:rsidRPr="00A5607B">
        <w:rPr>
          <w:sz w:val="28"/>
          <w:szCs w:val="28"/>
        </w:rPr>
        <w:t>Việc kiện toàn, sắp xếp các tổ chức Đảng nhằm bảo đảm sự lãnh đạo, chỉ đạo thống nhất, phù hợp với tổ chức bộ máy mới, góp phần nâng cao năng lực lãnh đạo, sức chiến đấu của tổ chức Đảng và hiệu quả hoạt động của hệ thống chính trị ở cơ sở.</w:t>
      </w:r>
    </w:p>
    <w:p w14:paraId="6ACAF335" w14:textId="77777777" w:rsidR="00A5607B" w:rsidRPr="00A5607B" w:rsidRDefault="00A5607B" w:rsidP="00A5607B">
      <w:pPr>
        <w:jc w:val="both"/>
        <w:rPr>
          <w:sz w:val="28"/>
          <w:szCs w:val="28"/>
        </w:rPr>
      </w:pPr>
      <w:r w:rsidRPr="00A5607B">
        <w:rPr>
          <w:sz w:val="28"/>
          <w:szCs w:val="28"/>
        </w:rPr>
        <w:t>Trong 9 tháng đầu năm 2026, mặc dù triển khai nhiều nhiệm vụ chính trị quan trọng, đồng thời thực hiện sắp xếp tổ chức bộ máy, hoàn thiện mô hình chính quyền địa phương hai cấp và sắp xếp đơn vị dân cư, Đảng bộ xã Hương Khê đã tập trung lãnh đạo, chỉ đạo thực hiện đồng bộ các nhiệm vụ và đạt nhiều kết quả tích cực.</w:t>
      </w:r>
    </w:p>
    <w:p w14:paraId="06E12EB8" w14:textId="77777777" w:rsidR="00A5607B" w:rsidRPr="00A5607B" w:rsidRDefault="00A5607B" w:rsidP="00A5607B">
      <w:pPr>
        <w:jc w:val="both"/>
        <w:rPr>
          <w:sz w:val="28"/>
          <w:szCs w:val="28"/>
        </w:rPr>
      </w:pPr>
      <w:r w:rsidRPr="00A5607B">
        <w:rPr>
          <w:sz w:val="28"/>
          <w:szCs w:val="28"/>
        </w:rPr>
        <w:t>Công tác chính trị tư tưởng, tuyên truyền được đẩy mạnh, với hơn 1.000 tin, bài được đăng tải, chia sẻ trên các nền tảng số. 100% chi bộ thực hiện sinh hoạt chuyên đề quý I, II, III theo hướng dẫn; có 37 tập thể, 57 cá nhân và 21 mô hình điển hình đăng ký học tập và làm theo tư tưởng, đạo đức, phong cách Hồ Chí Minh.</w:t>
      </w:r>
    </w:p>
    <w:p w14:paraId="07CA0311" w14:textId="77777777" w:rsidR="00A5607B" w:rsidRPr="00A5607B" w:rsidRDefault="00A5607B" w:rsidP="00A5607B">
      <w:pPr>
        <w:jc w:val="both"/>
        <w:rPr>
          <w:sz w:val="28"/>
          <w:szCs w:val="28"/>
        </w:rPr>
      </w:pPr>
      <w:r w:rsidRPr="00A5607B">
        <w:rPr>
          <w:sz w:val="28"/>
          <w:szCs w:val="28"/>
        </w:rPr>
        <w:t>Công tác tổ chức xây dựng Đảng, quản lý và phát triển đảng viên được thực hiện nghiêm túc. Sau sắp xếp thôn và các cơ sở giáo dục, số chi bộ thôn giảm từ 40 xuống còn 18 chi bộ. Trong 9 tháng, Đảng ủy đã thẩm định, đề nghị kết nạp 63 đảng viên mới; xét chuyển đảng chính thức cho 36 đảng viên; tổ chức trao Huy hiệu Đảng cho 235 đảng viên. 100% đảng viên sử dụng Sổ tay đảng viên điện tử.</w:t>
      </w:r>
    </w:p>
    <w:p w14:paraId="6BE45BD2" w14:textId="77777777" w:rsidR="00A5607B" w:rsidRPr="00A5607B" w:rsidRDefault="00A5607B" w:rsidP="00A5607B">
      <w:pPr>
        <w:jc w:val="both"/>
        <w:rPr>
          <w:sz w:val="28"/>
          <w:szCs w:val="28"/>
        </w:rPr>
      </w:pPr>
      <w:r w:rsidRPr="00A5607B">
        <w:rPr>
          <w:sz w:val="28"/>
          <w:szCs w:val="28"/>
        </w:rPr>
        <w:t>Công tác kiểm tra, giám sát tiếp tục được tăng cường. Ban Thường vụ Đảng ủy và Ủy ban Kiểm tra Đảng ủy đã thực hiện 03 cuộc kiểm tra đối với 05 tổ chức đảng, giám sát chuyên đề 04 tổ chức đảng. Công tác tiếp công dân được duy trì; trong 9 tháng, Bí thư Đảng ủy tổ chức 17 cuộc tiếp công dân với 28 lượt công dân, tiếp nhận 06 đơn thư và chuyển UBND xã giải quyết theo thẩm quyền.</w:t>
      </w:r>
    </w:p>
    <w:p w14:paraId="32A36D6B" w14:textId="77777777" w:rsidR="00A5607B" w:rsidRPr="00A5607B" w:rsidRDefault="00A5607B" w:rsidP="00A5607B">
      <w:pPr>
        <w:jc w:val="both"/>
        <w:rPr>
          <w:sz w:val="28"/>
          <w:szCs w:val="28"/>
        </w:rPr>
      </w:pPr>
      <w:r w:rsidRPr="00A5607B">
        <w:rPr>
          <w:sz w:val="28"/>
          <w:szCs w:val="28"/>
        </w:rPr>
        <w:t xml:space="preserve">Hoạt động của MTTQ và các tổ chức chính trị - xã hội tiếp tục hướng mạnh về cơ sở. Toàn xã tổ chức 09 đợt ra quân vệ sinh môi trường, thu hút trên 45.000 lượt cán bộ, đoàn viên, hội viên và Nhân dân tham gia; trồng mới 300 cây xanh. MTTQ và các </w:t>
      </w:r>
      <w:r w:rsidRPr="00A5607B">
        <w:rPr>
          <w:sz w:val="28"/>
          <w:szCs w:val="28"/>
        </w:rPr>
        <w:lastRenderedPageBreak/>
        <w:t>tổ chức thành viên trao 1.285 suất quà, trị giá 391 triệu đồng; tiếp nhận, phân bổ 1,611 tỷ đồng hỗ trợ 537 hộ bị thiệt hại do bão lũ; hỗ trợ xây dựng 08 Nhà Đại đoàn kết, trị giá 560 triệu đồng.</w:t>
      </w:r>
    </w:p>
    <w:p w14:paraId="42A96B87" w14:textId="77777777" w:rsidR="00A5607B" w:rsidRPr="00A5607B" w:rsidRDefault="00A5607B" w:rsidP="00A5607B">
      <w:pPr>
        <w:jc w:val="both"/>
        <w:rPr>
          <w:sz w:val="28"/>
          <w:szCs w:val="28"/>
        </w:rPr>
      </w:pPr>
      <w:r w:rsidRPr="00A5607B">
        <w:rPr>
          <w:sz w:val="28"/>
          <w:szCs w:val="28"/>
        </w:rPr>
        <w:t>Công tác cải cách hành chính, chuyển đổi số có nhiều chuyển biến. Trung tâm Phục vụ hành chính công xã đã phục vụ trên 32.000 lượt người dân đến giao dịch, tiếp nhận và xử lý 18.649 hồ sơ. 100% hồ sơ đủ điều kiện tiếp nhận trực tuyến được thực hiện trực tuyến; tỷ lệ số hóa hồ sơ và số hóa kết quả đạt 100%. Mô hình “Ngày thứ Bảy vì dân phục vụ” được triển khai tại 11/18 thôn.</w:t>
      </w:r>
    </w:p>
    <w:p w14:paraId="788EE2B8" w14:textId="77777777" w:rsidR="00A5607B" w:rsidRPr="00A5607B" w:rsidRDefault="00A5607B" w:rsidP="00A5607B">
      <w:pPr>
        <w:jc w:val="both"/>
        <w:rPr>
          <w:sz w:val="28"/>
          <w:szCs w:val="28"/>
        </w:rPr>
      </w:pPr>
      <w:r w:rsidRPr="00A5607B">
        <w:rPr>
          <w:sz w:val="28"/>
          <w:szCs w:val="28"/>
        </w:rPr>
        <w:t>Trên lĩnh vực kinh tế, sản xuất nông nghiệp, quản lý tài nguyên, môi trường và đầu tư xây dựng được tập trung chỉ đạo. Trong 9 tháng, xã giải quyết 484/690 hồ sơ đất đai, đạt 70,14%; làm sạch, cập nhật dữ liệu khoảng 4.200 thửa đất. Tổng thu ngân sách đạt 287,852 tỷ đồng, bằng 105% dự toán tỉnh giao; thu ngân sách trên địa bàn đạt 81,639 tỷ đồng, bằng 182% dự toán tỉnh giao.</w:t>
      </w:r>
    </w:p>
    <w:p w14:paraId="1C9CB464" w14:textId="77777777" w:rsidR="00A5607B" w:rsidRPr="00A5607B" w:rsidRDefault="00A5607B" w:rsidP="00A5607B">
      <w:pPr>
        <w:jc w:val="both"/>
        <w:rPr>
          <w:sz w:val="28"/>
          <w:szCs w:val="28"/>
        </w:rPr>
      </w:pPr>
      <w:r w:rsidRPr="00A5607B">
        <w:rPr>
          <w:sz w:val="28"/>
          <w:szCs w:val="28"/>
        </w:rPr>
        <w:t>Các lĩnh vực văn hóa - xã hội tiếp tục được quan tâm. Giáo dục có 25 học sinh giỏi cấp quốc gia, 231 học sinh giỏi cấp tỉnh; trên 150 học sinh được tuyên dương, khen thưởng. Tỷ lệ bao phủ BHYT đạt 96%, BHXH đạt 40,5%. Trong 9 tháng, xã tạo việc làm cho 250 lao động; thực hiện chính sách đối với 780 người có công với tổng kinh phí 14,6 tỷ đồng và chi trả chính sách an sinh xã hội cho 1.508 đối tượng với trên 6,6 tỷ đồng.</w:t>
      </w:r>
    </w:p>
    <w:p w14:paraId="42C12A6F" w14:textId="77777777" w:rsidR="00A5607B" w:rsidRPr="00A5607B" w:rsidRDefault="00A5607B" w:rsidP="00A5607B">
      <w:pPr>
        <w:jc w:val="both"/>
        <w:rPr>
          <w:sz w:val="28"/>
          <w:szCs w:val="28"/>
        </w:rPr>
      </w:pPr>
      <w:r w:rsidRPr="00A5607B">
        <w:rPr>
          <w:sz w:val="28"/>
          <w:szCs w:val="28"/>
        </w:rPr>
        <w:t>Quốc phòng - an ninh được giữ vững. Xã hoàn thành 100% chỉ tiêu giao quân, hoàn thành diễn tập tác chiến xã trong khu vực phòng thủ năm 2026. Lực lượng chức năng phát hiện, xử lý 10 vụ/20 đối tượng phạm pháp về trật tự xã hội; tiếp nhận, giải quyết 21 tin báo, tố giác; tổ chức Ngày hội toàn dân bảo vệ an ninh Tổ quốc tại 18/18 thôn.</w:t>
      </w:r>
    </w:p>
    <w:p w14:paraId="2ECF1A99" w14:textId="7CC797D9" w:rsidR="00A5607B" w:rsidRPr="00A5607B" w:rsidRDefault="00A5607B" w:rsidP="00A5607B">
      <w:pPr>
        <w:jc w:val="both"/>
        <w:rPr>
          <w:sz w:val="28"/>
          <w:szCs w:val="28"/>
        </w:rPr>
      </w:pPr>
      <w:r w:rsidRPr="00A5607B">
        <w:rPr>
          <w:sz w:val="28"/>
          <w:szCs w:val="28"/>
        </w:rPr>
        <w:t>Phát biểu kết luận hội nghị, đồng chí Nguyễn Thế Hùng, Phó Bí thư Thường trực Đảng ủy xã yêu cầu các cấp ủy, tổ chức Đảng, cơ quan, đơn vị tiếp tục phát huy tinh thần trách nhiệm, tập trung khắc phục những tồn tại, hạn chế, quyết liệt thực hiện các nhiệm vụ trong 3 tháng cuối năm 2026.</w:t>
      </w:r>
    </w:p>
    <w:p w14:paraId="5A3C2BDC" w14:textId="77777777" w:rsidR="00A5607B" w:rsidRPr="00A5607B" w:rsidRDefault="00A5607B" w:rsidP="00A5607B">
      <w:pPr>
        <w:jc w:val="both"/>
        <w:rPr>
          <w:sz w:val="28"/>
          <w:szCs w:val="28"/>
        </w:rPr>
      </w:pPr>
      <w:r w:rsidRPr="00A5607B">
        <w:rPr>
          <w:sz w:val="28"/>
          <w:szCs w:val="28"/>
        </w:rPr>
        <w:t xml:space="preserve">Trọng tâm là rà soát toàn diện các chỉ tiêu, nhiệm vụ năm 2026, nhất là những chỉ tiêu đạt thấp, còn khó khăn, chậm tiến độ; xác định rõ nguyên nhân, trách nhiệm </w:t>
      </w:r>
      <w:r w:rsidRPr="00A5607B">
        <w:rPr>
          <w:sz w:val="28"/>
          <w:szCs w:val="28"/>
        </w:rPr>
        <w:lastRenderedPageBreak/>
        <w:t>và thời gian hoàn thành. Tiếp tục củng cố tổ chức Đảng, nâng cao chất lượng đội ngũ cán bộ, đảng viên; tăng cường kiểm tra, giám sát, giữ vững kỷ luật, kỷ cương.</w:t>
      </w:r>
    </w:p>
    <w:p w14:paraId="516B6D50" w14:textId="77777777" w:rsidR="00A5607B" w:rsidRPr="00A5607B" w:rsidRDefault="00A5607B" w:rsidP="00A5607B">
      <w:pPr>
        <w:jc w:val="both"/>
        <w:rPr>
          <w:sz w:val="28"/>
          <w:szCs w:val="28"/>
        </w:rPr>
      </w:pPr>
      <w:r w:rsidRPr="00A5607B">
        <w:rPr>
          <w:sz w:val="28"/>
          <w:szCs w:val="28"/>
        </w:rPr>
        <w:t>Đảng ủy xã tiếp tục lãnh đạo phát triển kinh tế - xã hội, tháo gỡ các điểm nghẽn trong sản xuất, đầu tư, giải phóng mặt bằng, quản lý đất đai; tập trung xử lý hồ sơ đất đai tồn đọng, đẩy mạnh xây dựng nông thôn mới, giảm nghèo, thực hiện tốt các chính sách an sinh xã hội.</w:t>
      </w:r>
    </w:p>
    <w:p w14:paraId="214D8076" w14:textId="77777777" w:rsidR="00A5607B" w:rsidRPr="00A5607B" w:rsidRDefault="00A5607B" w:rsidP="00A5607B">
      <w:pPr>
        <w:jc w:val="both"/>
        <w:rPr>
          <w:sz w:val="28"/>
          <w:szCs w:val="28"/>
        </w:rPr>
      </w:pPr>
      <w:r w:rsidRPr="00A5607B">
        <w:rPr>
          <w:sz w:val="28"/>
          <w:szCs w:val="28"/>
        </w:rPr>
        <w:t>Cùng với đó, tiếp tục đẩy mạnh cải cách hành chính, chuyển đổi số, số hóa hồ sơ, thanh toán trực tuyến, khai thác hiệu quả các nền tảng số dùng chung, i-Hà Tĩnh và Đề án 06; nâng cao chất lượng mô hình “Ngày thứ Bảy vì dân phục vụ”.</w:t>
      </w:r>
    </w:p>
    <w:p w14:paraId="35460603" w14:textId="77777777" w:rsidR="00A5607B" w:rsidRPr="00A5607B" w:rsidRDefault="00A5607B" w:rsidP="00A5607B">
      <w:pPr>
        <w:jc w:val="both"/>
        <w:rPr>
          <w:sz w:val="28"/>
          <w:szCs w:val="28"/>
        </w:rPr>
      </w:pPr>
      <w:r w:rsidRPr="00A5607B">
        <w:rPr>
          <w:sz w:val="28"/>
          <w:szCs w:val="28"/>
        </w:rPr>
        <w:t>Đảng ủy xã cũng xác định tiếp tục tăng cường công tác tiếp công dân, đối thoại, giải quyết đơn thư, khiếu nại, tố cáo, phản ánh, kiến nghị; chủ động nắm chắc tình hình, giữ vững quốc phòng - an ninh, trật tự an toàn xã hội và chuẩn bị tốt các điều kiện tổng kết nhiệm vụ năm 2026, xây dựng chương trình công tác năm 2027.</w:t>
      </w:r>
    </w:p>
    <w:p w14:paraId="5A615E15" w14:textId="77777777" w:rsidR="00A5607B" w:rsidRPr="00A5607B" w:rsidRDefault="00A5607B" w:rsidP="00A5607B">
      <w:pPr>
        <w:jc w:val="both"/>
        <w:rPr>
          <w:sz w:val="28"/>
          <w:szCs w:val="28"/>
        </w:rPr>
      </w:pPr>
      <w:r w:rsidRPr="00A5607B">
        <w:rPr>
          <w:sz w:val="28"/>
          <w:szCs w:val="28"/>
        </w:rPr>
        <w:t>Hội nghị là dịp đánh giá toàn diện kết quả công tác xây dựng Đảng, kiểm tra, giám sát và việc thực hiện các nhiệm vụ chính trị trong 9 tháng đầu năm; đồng thời thống nhất các nhiệm vụ, giải pháp trọng tâm, tạo cơ sở để Đảng bộ xã Hương Khê tiếp tục lãnh đạo thực hiện thắng lợi các mục tiêu, nhiệm vụ năm 2026.</w:t>
      </w:r>
    </w:p>
    <w:sectPr w:rsidR="00A5607B" w:rsidRPr="00A56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976"/>
    <w:rsid w:val="000234C8"/>
    <w:rsid w:val="00053CDF"/>
    <w:rsid w:val="000C444B"/>
    <w:rsid w:val="00270E6E"/>
    <w:rsid w:val="0027212E"/>
    <w:rsid w:val="003943ED"/>
    <w:rsid w:val="004408D9"/>
    <w:rsid w:val="004E0146"/>
    <w:rsid w:val="0059034D"/>
    <w:rsid w:val="00676661"/>
    <w:rsid w:val="00686939"/>
    <w:rsid w:val="006F4260"/>
    <w:rsid w:val="00703433"/>
    <w:rsid w:val="00781437"/>
    <w:rsid w:val="007D5D53"/>
    <w:rsid w:val="00842EEE"/>
    <w:rsid w:val="009279CC"/>
    <w:rsid w:val="00996976"/>
    <w:rsid w:val="009E1058"/>
    <w:rsid w:val="00A5607B"/>
    <w:rsid w:val="00AC64BF"/>
    <w:rsid w:val="00D536FB"/>
    <w:rsid w:val="00FC3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1AC0C"/>
  <w15:chartTrackingRefBased/>
  <w15:docId w15:val="{83D45387-18EA-446B-BB40-DFB61692F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9969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9969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996976"/>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996976"/>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996976"/>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996976"/>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996976"/>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996976"/>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996976"/>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996976"/>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996976"/>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996976"/>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996976"/>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996976"/>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996976"/>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996976"/>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996976"/>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996976"/>
    <w:rPr>
      <w:rFonts w:eastAsiaTheme="majorEastAsia" w:cstheme="majorBidi"/>
      <w:color w:val="272727" w:themeColor="text1" w:themeTint="D8"/>
    </w:rPr>
  </w:style>
  <w:style w:type="paragraph" w:styleId="Tiu">
    <w:name w:val="Title"/>
    <w:basedOn w:val="Binhthng"/>
    <w:next w:val="Binhthng"/>
    <w:link w:val="TiuChar"/>
    <w:uiPriority w:val="10"/>
    <w:qFormat/>
    <w:rsid w:val="00996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99697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996976"/>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99697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996976"/>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996976"/>
    <w:rPr>
      <w:i/>
      <w:iCs/>
      <w:color w:val="404040" w:themeColor="text1" w:themeTint="BF"/>
    </w:rPr>
  </w:style>
  <w:style w:type="paragraph" w:styleId="oancuaDanhsach">
    <w:name w:val="List Paragraph"/>
    <w:basedOn w:val="Binhthng"/>
    <w:uiPriority w:val="34"/>
    <w:qFormat/>
    <w:rsid w:val="00996976"/>
    <w:pPr>
      <w:ind w:left="720"/>
      <w:contextualSpacing/>
    </w:pPr>
  </w:style>
  <w:style w:type="character" w:styleId="NhnmnhThm">
    <w:name w:val="Intense Emphasis"/>
    <w:basedOn w:val="Phngmcinhcuaoanvn"/>
    <w:uiPriority w:val="21"/>
    <w:qFormat/>
    <w:rsid w:val="00996976"/>
    <w:rPr>
      <w:i/>
      <w:iCs/>
      <w:color w:val="2F5496" w:themeColor="accent1" w:themeShade="BF"/>
    </w:rPr>
  </w:style>
  <w:style w:type="paragraph" w:styleId="Nhaykepm">
    <w:name w:val="Intense Quote"/>
    <w:basedOn w:val="Binhthng"/>
    <w:next w:val="Binhthng"/>
    <w:link w:val="NhaykepmChar"/>
    <w:uiPriority w:val="30"/>
    <w:qFormat/>
    <w:rsid w:val="009969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996976"/>
    <w:rPr>
      <w:i/>
      <w:iCs/>
      <w:color w:val="2F5496" w:themeColor="accent1" w:themeShade="BF"/>
    </w:rPr>
  </w:style>
  <w:style w:type="character" w:styleId="ThamchiuNhnmnh">
    <w:name w:val="Intense Reference"/>
    <w:basedOn w:val="Phngmcinhcuaoanvn"/>
    <w:uiPriority w:val="32"/>
    <w:qFormat/>
    <w:rsid w:val="009969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1150</Words>
  <Characters>6555</Characters>
  <Application>Microsoft Office Word</Application>
  <DocSecurity>0</DocSecurity>
  <Lines>54</Lines>
  <Paragraphs>15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6</cp:revision>
  <dcterms:created xsi:type="dcterms:W3CDTF">2026-10-02T00:56:00Z</dcterms:created>
  <dcterms:modified xsi:type="dcterms:W3CDTF">2026-10-02T02:32:00Z</dcterms:modified>
</cp:coreProperties>
</file>