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B1E44" w14:textId="77777777" w:rsidR="007B2FC7" w:rsidRPr="007B2FC7" w:rsidRDefault="007B2FC7" w:rsidP="007B2FC7">
      <w:pPr>
        <w:jc w:val="both"/>
        <w:rPr>
          <w:rFonts w:ascii="Times New Roman" w:eastAsia="Times New Roman" w:hAnsi="Times New Roman" w:cs="Times New Roman"/>
          <w:b/>
          <w:bCs/>
          <w:color w:val="050505"/>
          <w:sz w:val="28"/>
          <w:szCs w:val="28"/>
        </w:rPr>
      </w:pPr>
      <w:r w:rsidRPr="007B2FC7">
        <w:rPr>
          <w:rFonts w:ascii="Times New Roman" w:eastAsia="Times New Roman" w:hAnsi="Times New Roman" w:cs="Times New Roman"/>
          <w:b/>
          <w:bCs/>
          <w:color w:val="050505"/>
          <w:sz w:val="28"/>
          <w:szCs w:val="28"/>
        </w:rPr>
        <w:t>Rộn ràng lễ hội “Vầng trăng cổ tích” tại Trường Mầm non Trung Kiên</w:t>
      </w:r>
    </w:p>
    <w:p w14:paraId="65F4F962" w14:textId="4DDE865D" w:rsidR="007B2FC7" w:rsidRPr="007B2FC7" w:rsidRDefault="007B2FC7" w:rsidP="007B2FC7">
      <w:pPr>
        <w:jc w:val="both"/>
        <w:rPr>
          <w:rFonts w:ascii="Times New Roman" w:eastAsia="Times New Roman" w:hAnsi="Times New Roman" w:cs="Times New Roman"/>
          <w:color w:val="050505"/>
          <w:sz w:val="28"/>
          <w:szCs w:val="28"/>
        </w:rPr>
      </w:pPr>
      <w:r w:rsidRPr="007B2FC7">
        <w:rPr>
          <w:rFonts w:ascii="Times New Roman" w:eastAsia="Times New Roman" w:hAnsi="Times New Roman" w:cs="Times New Roman"/>
          <w:color w:val="050505"/>
          <w:sz w:val="28"/>
          <w:szCs w:val="28"/>
        </w:rPr>
        <w:t xml:space="preserve">Hòa chung không khí vui tươi, phấn khởi của Tết Trung thu, chiều ngày 24/9/2026, Trường Mầm non Trung Kiên tổ chức chương trình vui Trung thu với chủ đề </w:t>
      </w:r>
      <w:r w:rsidRPr="007B2FC7">
        <w:rPr>
          <w:rFonts w:ascii="Times New Roman" w:eastAsia="Times New Roman" w:hAnsi="Times New Roman" w:cs="Times New Roman"/>
          <w:b/>
          <w:bCs/>
          <w:color w:val="050505"/>
          <w:sz w:val="28"/>
          <w:szCs w:val="28"/>
        </w:rPr>
        <w:t>“Vầng trăng cổ tích”</w:t>
      </w:r>
      <w:r w:rsidRPr="007B2FC7">
        <w:rPr>
          <w:rFonts w:ascii="Times New Roman" w:eastAsia="Times New Roman" w:hAnsi="Times New Roman" w:cs="Times New Roman"/>
          <w:color w:val="050505"/>
          <w:sz w:val="28"/>
          <w:szCs w:val="28"/>
        </w:rPr>
        <w:t xml:space="preserve"> dành cho các em học sinh. Tham dự chương trình có đại diện Hội </w:t>
      </w:r>
      <w:r>
        <w:rPr>
          <w:rFonts w:ascii="Times New Roman" w:eastAsia="Times New Roman" w:hAnsi="Times New Roman" w:cs="Times New Roman"/>
          <w:color w:val="050505"/>
          <w:sz w:val="28"/>
          <w:szCs w:val="28"/>
        </w:rPr>
        <w:t>phụ huynh nhà trường</w:t>
      </w:r>
      <w:r w:rsidRPr="007B2FC7">
        <w:rPr>
          <w:rFonts w:ascii="Times New Roman" w:eastAsia="Times New Roman" w:hAnsi="Times New Roman" w:cs="Times New Roman"/>
          <w:color w:val="050505"/>
          <w:sz w:val="28"/>
          <w:szCs w:val="28"/>
        </w:rPr>
        <w:t>, cán bộ, giáo viên, nhân viên nhà trường cùng đông đảo các cháu thiếu nhi.</w:t>
      </w:r>
    </w:p>
    <w:p w14:paraId="021006E9" w14:textId="77777777" w:rsidR="007B2FC7" w:rsidRPr="007B2FC7" w:rsidRDefault="007B2FC7" w:rsidP="007B2FC7">
      <w:pPr>
        <w:jc w:val="both"/>
        <w:rPr>
          <w:rFonts w:ascii="Times New Roman" w:eastAsia="Times New Roman" w:hAnsi="Times New Roman" w:cs="Times New Roman"/>
          <w:color w:val="050505"/>
          <w:sz w:val="28"/>
          <w:szCs w:val="28"/>
        </w:rPr>
      </w:pPr>
      <w:r w:rsidRPr="007B2FC7">
        <w:rPr>
          <w:rFonts w:ascii="Times New Roman" w:eastAsia="Times New Roman" w:hAnsi="Times New Roman" w:cs="Times New Roman"/>
          <w:color w:val="050505"/>
          <w:sz w:val="28"/>
          <w:szCs w:val="28"/>
        </w:rPr>
        <w:t>Trong không khí rộn ràng của ngày hội, các bé được thưởng thức và tham gia nhiều tiết mục văn nghệ đặc sắc. Với những bộ trang phục ngộ nghĩnh, các em đã mang đến những màn hát, múa vui tươi, tái hiện hình ảnh tuổi thơ hồn nhiên, trong sáng. Đặc biệt, sự xuất hiện của các nhân vật quen thuộc như chị Hằng, chú Cuội, Tôn Ngộ Không đã tạo nên không khí vui nhộn, gần gũi, mang đến nhiều tiếng cười cho các em.</w:t>
      </w:r>
    </w:p>
    <w:p w14:paraId="3BE5D81C" w14:textId="77777777" w:rsidR="007B2FC7" w:rsidRPr="007B2FC7" w:rsidRDefault="007B2FC7" w:rsidP="007B2FC7">
      <w:pPr>
        <w:jc w:val="both"/>
        <w:rPr>
          <w:rFonts w:ascii="Times New Roman" w:eastAsia="Times New Roman" w:hAnsi="Times New Roman" w:cs="Times New Roman"/>
          <w:color w:val="050505"/>
          <w:sz w:val="28"/>
          <w:szCs w:val="28"/>
        </w:rPr>
      </w:pPr>
      <w:r w:rsidRPr="007B2FC7">
        <w:rPr>
          <w:rFonts w:ascii="Times New Roman" w:eastAsia="Times New Roman" w:hAnsi="Times New Roman" w:cs="Times New Roman"/>
          <w:color w:val="050505"/>
          <w:sz w:val="28"/>
          <w:szCs w:val="28"/>
        </w:rPr>
        <w:t>Bên cạnh các tiết mục văn nghệ, chương trình còn tổ chức giao lưu, đố vui với những câu hỏi xoay quanh chủ đề Tết Trung thu. Qua đó, các bé có thêm những hiểu biết về ngày hội truyền thống, đồng thời được rèn luyện khả năng giao tiếp, mạnh dạn, tự tin trước tập thể.</w:t>
      </w:r>
    </w:p>
    <w:p w14:paraId="7BA07E3E" w14:textId="77777777" w:rsidR="007B2FC7" w:rsidRPr="007B2FC7" w:rsidRDefault="007B2FC7" w:rsidP="007B2FC7">
      <w:pPr>
        <w:jc w:val="both"/>
        <w:rPr>
          <w:rFonts w:ascii="Times New Roman" w:eastAsia="Times New Roman" w:hAnsi="Times New Roman" w:cs="Times New Roman"/>
          <w:color w:val="050505"/>
          <w:sz w:val="28"/>
          <w:szCs w:val="28"/>
        </w:rPr>
      </w:pPr>
      <w:r w:rsidRPr="007B2FC7">
        <w:rPr>
          <w:rFonts w:ascii="Times New Roman" w:eastAsia="Times New Roman" w:hAnsi="Times New Roman" w:cs="Times New Roman"/>
          <w:color w:val="050505"/>
          <w:sz w:val="28"/>
          <w:szCs w:val="28"/>
        </w:rPr>
        <w:t>Điểm nhấn của chương trình là màn múa lân sôi động. Tiếng trống lân rộn ràng cùng những màn biểu diễn vui nhộn đã thu hút sự chú ý và cổ vũ nhiệt tình của các em học sinh, phụ huynh, tạo nên không khí náo nhiệt, phấn khởi trong ngày hội trăng rằm.</w:t>
      </w:r>
    </w:p>
    <w:p w14:paraId="5717F9B9" w14:textId="77777777" w:rsidR="007B2FC7" w:rsidRPr="007B2FC7" w:rsidRDefault="007B2FC7" w:rsidP="007B2FC7">
      <w:pPr>
        <w:jc w:val="both"/>
        <w:rPr>
          <w:rFonts w:ascii="Times New Roman" w:eastAsia="Times New Roman" w:hAnsi="Times New Roman" w:cs="Times New Roman"/>
          <w:color w:val="050505"/>
          <w:sz w:val="28"/>
          <w:szCs w:val="28"/>
        </w:rPr>
      </w:pPr>
      <w:r w:rsidRPr="007B2FC7">
        <w:rPr>
          <w:rFonts w:ascii="Times New Roman" w:eastAsia="Times New Roman" w:hAnsi="Times New Roman" w:cs="Times New Roman"/>
          <w:color w:val="050505"/>
          <w:sz w:val="28"/>
          <w:szCs w:val="28"/>
        </w:rPr>
        <w:t>Chương trình “Vầng trăng cổ tích” không chỉ mang đến cho các em một mùa Trung thu vui tươi, ý nghĩa mà còn góp phần giúp trẻ hiểu thêm về những giá trị văn hóa truyền thống của dân tộc. Qua các hoạt động trải nghiệm, giao lưu, vui chơi, nhà trường góp phần giáo dục trẻ tinh thần đoàn kết, yêu thương, sẻ chia; đồng thời tăng cường sự phối hợp giữa gia đình và nhà trường trong công tác chăm sóc, giáo dục trẻ.</w:t>
      </w:r>
    </w:p>
    <w:p w14:paraId="4DD408F2" w14:textId="77777777" w:rsidR="007B2FC7" w:rsidRPr="007B2FC7" w:rsidRDefault="007B2FC7" w:rsidP="007B2FC7">
      <w:pPr>
        <w:jc w:val="both"/>
        <w:rPr>
          <w:rFonts w:ascii="Times New Roman" w:eastAsia="Times New Roman" w:hAnsi="Times New Roman" w:cs="Times New Roman"/>
          <w:color w:val="050505"/>
          <w:sz w:val="28"/>
          <w:szCs w:val="28"/>
        </w:rPr>
      </w:pPr>
      <w:r w:rsidRPr="007B2FC7">
        <w:rPr>
          <w:rFonts w:ascii="Times New Roman" w:eastAsia="Times New Roman" w:hAnsi="Times New Roman" w:cs="Times New Roman"/>
          <w:color w:val="050505"/>
          <w:sz w:val="28"/>
          <w:szCs w:val="28"/>
        </w:rPr>
        <w:t>Đây là hoạt động thiết thực, góp phần tạo sân chơi lành mạnh, bổ ích, để các em thiếu nhi đón Tết Trung thu trong không khí vui tươi, an toàn và đầy yêu thương.</w:t>
      </w:r>
    </w:p>
    <w:p w14:paraId="435866B3" w14:textId="77777777" w:rsidR="001A22D1" w:rsidRPr="007B2FC7" w:rsidRDefault="001A22D1" w:rsidP="007B2FC7">
      <w:pPr>
        <w:jc w:val="both"/>
      </w:pPr>
    </w:p>
    <w:sectPr w:rsidR="001A22D1" w:rsidRPr="007B2F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3D6"/>
    <w:rsid w:val="001A22D1"/>
    <w:rsid w:val="006018F2"/>
    <w:rsid w:val="007B2FC7"/>
    <w:rsid w:val="009E03D6"/>
    <w:rsid w:val="00C27DA3"/>
    <w:rsid w:val="00D66C3D"/>
    <w:rsid w:val="00D76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F27C2"/>
  <w15:chartTrackingRefBased/>
  <w15:docId w15:val="{8881CD42-5B77-44F5-A47E-F253715A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721947">
      <w:bodyDiv w:val="1"/>
      <w:marLeft w:val="0"/>
      <w:marRight w:val="0"/>
      <w:marTop w:val="0"/>
      <w:marBottom w:val="0"/>
      <w:divBdr>
        <w:top w:val="none" w:sz="0" w:space="0" w:color="auto"/>
        <w:left w:val="none" w:sz="0" w:space="0" w:color="auto"/>
        <w:bottom w:val="none" w:sz="0" w:space="0" w:color="auto"/>
        <w:right w:val="none" w:sz="0" w:space="0" w:color="auto"/>
      </w:divBdr>
      <w:divsChild>
        <w:div w:id="903025027">
          <w:marLeft w:val="0"/>
          <w:marRight w:val="0"/>
          <w:marTop w:val="0"/>
          <w:marBottom w:val="0"/>
          <w:divBdr>
            <w:top w:val="none" w:sz="0" w:space="0" w:color="auto"/>
            <w:left w:val="none" w:sz="0" w:space="0" w:color="auto"/>
            <w:bottom w:val="none" w:sz="0" w:space="0" w:color="auto"/>
            <w:right w:val="none" w:sz="0" w:space="0" w:color="auto"/>
          </w:divBdr>
          <w:divsChild>
            <w:div w:id="1502501901">
              <w:marLeft w:val="0"/>
              <w:marRight w:val="0"/>
              <w:marTop w:val="0"/>
              <w:marBottom w:val="0"/>
              <w:divBdr>
                <w:top w:val="none" w:sz="0" w:space="0" w:color="auto"/>
                <w:left w:val="none" w:sz="0" w:space="0" w:color="auto"/>
                <w:bottom w:val="none" w:sz="0" w:space="0" w:color="auto"/>
                <w:right w:val="none" w:sz="0" w:space="0" w:color="auto"/>
              </w:divBdr>
            </w:div>
            <w:div w:id="311522211">
              <w:marLeft w:val="0"/>
              <w:marRight w:val="0"/>
              <w:marTop w:val="0"/>
              <w:marBottom w:val="0"/>
              <w:divBdr>
                <w:top w:val="none" w:sz="0" w:space="0" w:color="auto"/>
                <w:left w:val="none" w:sz="0" w:space="0" w:color="auto"/>
                <w:bottom w:val="none" w:sz="0" w:space="0" w:color="auto"/>
                <w:right w:val="none" w:sz="0" w:space="0" w:color="auto"/>
              </w:divBdr>
            </w:div>
            <w:div w:id="1458377140">
              <w:marLeft w:val="0"/>
              <w:marRight w:val="0"/>
              <w:marTop w:val="0"/>
              <w:marBottom w:val="0"/>
              <w:divBdr>
                <w:top w:val="none" w:sz="0" w:space="0" w:color="auto"/>
                <w:left w:val="none" w:sz="0" w:space="0" w:color="auto"/>
                <w:bottom w:val="none" w:sz="0" w:space="0" w:color="auto"/>
                <w:right w:val="none" w:sz="0" w:space="0" w:color="auto"/>
              </w:divBdr>
            </w:div>
          </w:divsChild>
        </w:div>
        <w:div w:id="1409500169">
          <w:marLeft w:val="0"/>
          <w:marRight w:val="0"/>
          <w:marTop w:val="120"/>
          <w:marBottom w:val="0"/>
          <w:divBdr>
            <w:top w:val="none" w:sz="0" w:space="0" w:color="auto"/>
            <w:left w:val="none" w:sz="0" w:space="0" w:color="auto"/>
            <w:bottom w:val="none" w:sz="0" w:space="0" w:color="auto"/>
            <w:right w:val="none" w:sz="0" w:space="0" w:color="auto"/>
          </w:divBdr>
          <w:divsChild>
            <w:div w:id="1335843151">
              <w:marLeft w:val="0"/>
              <w:marRight w:val="0"/>
              <w:marTop w:val="0"/>
              <w:marBottom w:val="0"/>
              <w:divBdr>
                <w:top w:val="none" w:sz="0" w:space="0" w:color="auto"/>
                <w:left w:val="none" w:sz="0" w:space="0" w:color="auto"/>
                <w:bottom w:val="none" w:sz="0" w:space="0" w:color="auto"/>
                <w:right w:val="none" w:sz="0" w:space="0" w:color="auto"/>
              </w:divBdr>
            </w:div>
          </w:divsChild>
        </w:div>
        <w:div w:id="960499640">
          <w:marLeft w:val="0"/>
          <w:marRight w:val="0"/>
          <w:marTop w:val="120"/>
          <w:marBottom w:val="0"/>
          <w:divBdr>
            <w:top w:val="none" w:sz="0" w:space="0" w:color="auto"/>
            <w:left w:val="none" w:sz="0" w:space="0" w:color="auto"/>
            <w:bottom w:val="none" w:sz="0" w:space="0" w:color="auto"/>
            <w:right w:val="none" w:sz="0" w:space="0" w:color="auto"/>
          </w:divBdr>
          <w:divsChild>
            <w:div w:id="508452472">
              <w:marLeft w:val="0"/>
              <w:marRight w:val="0"/>
              <w:marTop w:val="0"/>
              <w:marBottom w:val="0"/>
              <w:divBdr>
                <w:top w:val="none" w:sz="0" w:space="0" w:color="auto"/>
                <w:left w:val="none" w:sz="0" w:space="0" w:color="auto"/>
                <w:bottom w:val="none" w:sz="0" w:space="0" w:color="auto"/>
                <w:right w:val="none" w:sz="0" w:space="0" w:color="auto"/>
              </w:divBdr>
            </w:div>
          </w:divsChild>
        </w:div>
        <w:div w:id="1716152332">
          <w:marLeft w:val="0"/>
          <w:marRight w:val="0"/>
          <w:marTop w:val="120"/>
          <w:marBottom w:val="0"/>
          <w:divBdr>
            <w:top w:val="none" w:sz="0" w:space="0" w:color="auto"/>
            <w:left w:val="none" w:sz="0" w:space="0" w:color="auto"/>
            <w:bottom w:val="none" w:sz="0" w:space="0" w:color="auto"/>
            <w:right w:val="none" w:sz="0" w:space="0" w:color="auto"/>
          </w:divBdr>
          <w:divsChild>
            <w:div w:id="10743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283</Words>
  <Characters>1614</Characters>
  <Application>Microsoft Office Word</Application>
  <DocSecurity>0</DocSecurity>
  <Lines>13</Lines>
  <Paragraphs>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MAY DUNG 2</cp:lastModifiedBy>
  <cp:revision>3</cp:revision>
  <dcterms:created xsi:type="dcterms:W3CDTF">2026-09-24T10:33:00Z</dcterms:created>
  <dcterms:modified xsi:type="dcterms:W3CDTF">2026-09-24T13:25:00Z</dcterms:modified>
</cp:coreProperties>
</file>