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552F1"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Lãnh đạo xã Hương Khê chủ trì tiếp công dân định kỳ, giải quyết các vụ việc tranh chấp đất đai</w:t>
      </w:r>
    </w:p>
    <w:p w14:paraId="639B9D0C"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Thực hiện Luật Tiếp công dân, chiều ngày 20/7/2026, tại Phòng Tiếp công dân xã Hương Khê, đồng chí Trần Quang Nhật – Bí thư Đảng ủy, Chủ tịch HĐND xã và đồng chí Trần Quốc Bảo – Phó Bí thư Đảng ủy, Chủ tịch UBND xã chủ trì buổi tiếp công dân định kỳ tháng 7 năm 2026. Tham dự có đại diện các ban, ngành, đoàn thể và các bộ phận chuyên môn liên quan.</w:t>
      </w:r>
    </w:p>
    <w:p w14:paraId="63E4C9B9"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Tại buổi tiếp công dân, đại diện Tổ xác minh đã báo cáo kết quả xác minh nguồn gốc, quá trình sử dụng và hiện trạng đất đối với vụ tranh chấp giữa gia đình ông Bùi Thức Ngọc, bà Phạm Thị Vân với gia đình ông Trần Hải Đường và ông Phan Long Anh tại khu vực đồi Phúc Si, thôn Phú Minh.</w:t>
      </w:r>
    </w:p>
    <w:p w14:paraId="5B1B9B6B"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Theo trình bày của gia đình ông Bùi Thức Ngọc và bà Phạm Thị Vân, năm 2004 gia đình được UBND xã Phú Phong (cũ) giao bán hai thửa đất, đã được cấp Giấy chứng nhận quyền sử dụng đất và được cấp đổi vào năm 2025. Quá trình sử dụng đất phát sinh việc xây dựng công trình và trồng cây trên phần đất của gia đình. Trong khi đó, ông Trần Hải Đường cho rằng diện tích đất gia đình mình không liền kề với đất của ông Ngọc, bà Vân; công trình và cây trồng trên khu vực tranh chấp thuộc quyền sử dụng của các cá nhân khác.</w:t>
      </w:r>
    </w:p>
    <w:p w14:paraId="4D263036"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Sau khi nghe ý kiến các bên, đồng chí Trần Quốc Bảo, Chủ tịch UBND xã cho biết, ngay sau khi tiếp nhận đơn, UBND xã đã chỉ đạo Tổ xác minh kiểm tra hồ sơ, xác minh thực địa và trực tiếp gặp gỡ các hộ liên quan để làm rõ nguồn gốc, hiện trạng sử dụng đất cũng như lắng nghe tâm tư, nguyện vọng của các bên.</w:t>
      </w:r>
    </w:p>
    <w:p w14:paraId="4D146760"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Chủ tịch UBND xã đề nghị các hộ gia đình phát huy tinh thần đoàn kết, thiện chí, tôn trọng lẫn nhau để thống nhất phương án giải quyết trên cơ sở thấu tình, đạt lý. Đồng thời nhấn mạnh, trường hợp không thống nhất được phương án hòa giải, việc giải quyết sẽ thực hiện theo quy định tại khoản 1 Điều 236 Luật Đất đai năm 2024 và các bên có quyền khởi kiện tại Tòa án nhân dân theo quy định của pháp luật.</w:t>
      </w:r>
    </w:p>
    <w:p w14:paraId="22CEACF6"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Trên cơ sở kết quả xác minh và ý kiến của các bên, buổi hòa giải đã thống nhất phương án gia đình ông Bùi Thức Ngọc, bà Phạm Thị Vân hỗ trợ ông Phan Long Anh 55 triệu đồng đối với công trình ốt đã xây dựng và 21 triệu đồng để di dời cây trồng trên đất. Đối với tuyến đường giao thông, các bên thống nhất giữ nguyên hiện trạng.</w:t>
      </w:r>
    </w:p>
    <w:p w14:paraId="6DCE2019"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lastRenderedPageBreak/>
        <w:t>Cũng tại buổi tiếp công dân, Tổ xác minh báo cáo kết quả xác minh vụ tranh chấp đất giữa gia đình ông Trần Văn Đề và gia đình ông Trần Hải Đường tại khu vực đồi Phúc Si, thôn Phú Minh.</w:t>
      </w:r>
    </w:p>
    <w:p w14:paraId="17B24AE8"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Theo ông Trần Văn Đề, gia đình được cấp Giấy chứng nhận quyền sử dụng đất từ năm 2001 và cấp đổi vào năm 2020. Ông cho rằng trong quá trình sử dụng đất, hộ ông Trần Hải Đường và ông Phan Long Anh đã trồng cây lấn sang khoảng 455,4 m² đất của gia đình, mặc dù đã nhiều lần kiến nghị nhưng đến nay chưa được giải quyết dứt điểm. Phía ông Trần Hải Đường không đồng ý với nội dung trên và cho rằng diện tích đất của hai bên không liền kề nhau.</w:t>
      </w:r>
    </w:p>
    <w:p w14:paraId="2DF06872"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Sau khi xem xét hồ sơ, tài liệu và kết quả xác minh, chủ trì buổi tiếp công dân kết luận các bên vẫn chưa thống nhất được phương án giải quyết nên cuộc hòa giải không thành. UBND xã sẽ thực hiện các thủ tục theo quy định; đồng thời hướng dẫn các bên thực hiện quyền khởi kiện tại Tòa án nhân dân theo khoản 1 Điều 236 Luật Đất đai năm 2024 nếu có nhu cầu giải quyết tranh chấp.</w:t>
      </w:r>
    </w:p>
    <w:p w14:paraId="7AE39FCC" w14:textId="77777777" w:rsidR="00B769E0" w:rsidRPr="005A4EF2" w:rsidRDefault="00B769E0" w:rsidP="00B769E0">
      <w:pPr>
        <w:jc w:val="both"/>
        <w:rPr>
          <w:rFonts w:ascii="Times New Roman" w:hAnsi="Times New Roman" w:cs="Times New Roman"/>
          <w:sz w:val="28"/>
          <w:szCs w:val="28"/>
        </w:rPr>
      </w:pPr>
      <w:r w:rsidRPr="005A4EF2">
        <w:rPr>
          <w:rFonts w:ascii="Times New Roman" w:hAnsi="Times New Roman" w:cs="Times New Roman"/>
          <w:sz w:val="28"/>
          <w:szCs w:val="28"/>
        </w:rPr>
        <w:t>Để đảm bảo an ninh trật tự tại địa phương, UBND xã yêu cầu các hộ gia đình liên quan giữ nguyên hiện trạng khu đất đang tranh chấp, không tự ý tác động đến tài sản, cây trồng hoặc phát sinh các hoạt động mới trên diện tích đất đang có tranh chấp; đồng thời chấp hành nghiêm các quy định của pháp luật trong thời gian chờ cơ quan có thẩm quyền giải quyết.</w:t>
      </w:r>
    </w:p>
    <w:p w14:paraId="755F817F" w14:textId="77777777" w:rsidR="006F4260" w:rsidRDefault="006F4260"/>
    <w:sectPr w:rsidR="006F4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E0"/>
    <w:rsid w:val="000234C8"/>
    <w:rsid w:val="00053CDF"/>
    <w:rsid w:val="000C444B"/>
    <w:rsid w:val="00270E6E"/>
    <w:rsid w:val="00676661"/>
    <w:rsid w:val="006F4260"/>
    <w:rsid w:val="007D5D53"/>
    <w:rsid w:val="009279CC"/>
    <w:rsid w:val="009E1058"/>
    <w:rsid w:val="00AC64BF"/>
    <w:rsid w:val="00B769E0"/>
    <w:rsid w:val="00E84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493D5"/>
  <w15:chartTrackingRefBased/>
  <w15:docId w15:val="{B21F3C36-AD58-4E6C-9253-727CC3BF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769E0"/>
  </w:style>
  <w:style w:type="paragraph" w:styleId="u1">
    <w:name w:val="heading 1"/>
    <w:basedOn w:val="Binhthng"/>
    <w:next w:val="Binhthng"/>
    <w:link w:val="u1Char"/>
    <w:uiPriority w:val="9"/>
    <w:qFormat/>
    <w:rsid w:val="00B769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B769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769E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B769E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769E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769E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769E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769E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769E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769E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B769E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769E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B769E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769E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769E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769E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769E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769E0"/>
    <w:rPr>
      <w:rFonts w:eastAsiaTheme="majorEastAsia" w:cstheme="majorBidi"/>
      <w:color w:val="272727" w:themeColor="text1" w:themeTint="D8"/>
    </w:rPr>
  </w:style>
  <w:style w:type="paragraph" w:styleId="Tiu">
    <w:name w:val="Title"/>
    <w:basedOn w:val="Binhthng"/>
    <w:next w:val="Binhthng"/>
    <w:link w:val="TiuChar"/>
    <w:uiPriority w:val="10"/>
    <w:qFormat/>
    <w:rsid w:val="00B76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769E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769E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769E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769E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769E0"/>
    <w:rPr>
      <w:i/>
      <w:iCs/>
      <w:color w:val="404040" w:themeColor="text1" w:themeTint="BF"/>
    </w:rPr>
  </w:style>
  <w:style w:type="paragraph" w:styleId="oancuaDanhsach">
    <w:name w:val="List Paragraph"/>
    <w:basedOn w:val="Binhthng"/>
    <w:uiPriority w:val="34"/>
    <w:qFormat/>
    <w:rsid w:val="00B769E0"/>
    <w:pPr>
      <w:ind w:left="720"/>
      <w:contextualSpacing/>
    </w:pPr>
  </w:style>
  <w:style w:type="character" w:styleId="NhnmnhThm">
    <w:name w:val="Intense Emphasis"/>
    <w:basedOn w:val="Phngmcinhcuaoanvn"/>
    <w:uiPriority w:val="21"/>
    <w:qFormat/>
    <w:rsid w:val="00B769E0"/>
    <w:rPr>
      <w:i/>
      <w:iCs/>
      <w:color w:val="2F5496" w:themeColor="accent1" w:themeShade="BF"/>
    </w:rPr>
  </w:style>
  <w:style w:type="paragraph" w:styleId="Nhaykepm">
    <w:name w:val="Intense Quote"/>
    <w:basedOn w:val="Binhthng"/>
    <w:next w:val="Binhthng"/>
    <w:link w:val="NhaykepmChar"/>
    <w:uiPriority w:val="30"/>
    <w:qFormat/>
    <w:rsid w:val="00B769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769E0"/>
    <w:rPr>
      <w:i/>
      <w:iCs/>
      <w:color w:val="2F5496" w:themeColor="accent1" w:themeShade="BF"/>
    </w:rPr>
  </w:style>
  <w:style w:type="character" w:styleId="ThamchiuNhnmnh">
    <w:name w:val="Intense Reference"/>
    <w:basedOn w:val="Phngmcinhcuaoanvn"/>
    <w:uiPriority w:val="32"/>
    <w:qFormat/>
    <w:rsid w:val="00B769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3096</Characters>
  <Application>Microsoft Office Word</Application>
  <DocSecurity>0</DocSecurity>
  <Lines>25</Lines>
  <Paragraphs>7</Paragraphs>
  <ScaleCrop>false</ScaleCrop>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2026-07-21T00:22:00Z</dcterms:created>
  <dcterms:modified xsi:type="dcterms:W3CDTF">2026-07-21T00:22:00Z</dcterms:modified>
</cp:coreProperties>
</file>