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A3672" w14:textId="77777777" w:rsidR="007479D4" w:rsidRPr="007479D4" w:rsidRDefault="007479D4" w:rsidP="007479D4">
      <w:pPr>
        <w:rPr>
          <w:b/>
          <w:bCs/>
          <w:sz w:val="28"/>
          <w:szCs w:val="28"/>
        </w:rPr>
      </w:pPr>
      <w:r w:rsidRPr="007479D4">
        <w:rPr>
          <w:b/>
          <w:bCs/>
          <w:sz w:val="28"/>
          <w:szCs w:val="28"/>
        </w:rPr>
        <w:t>Hương Khê tập huấn, phổ biến chính sách mới đối với người có công với cách mạng năm 2026</w:t>
      </w:r>
    </w:p>
    <w:p w14:paraId="4B277A4C" w14:textId="77777777" w:rsidR="007479D4" w:rsidRPr="007479D4" w:rsidRDefault="007479D4" w:rsidP="007479D4">
      <w:pPr>
        <w:rPr>
          <w:sz w:val="28"/>
          <w:szCs w:val="28"/>
        </w:rPr>
      </w:pPr>
      <w:r w:rsidRPr="007479D4">
        <w:rPr>
          <w:sz w:val="28"/>
          <w:szCs w:val="28"/>
        </w:rPr>
        <w:t>Chiều ngày 14/9/2026, UBND xã Hương Khê phối hợp với Sở Nội vụ tỉnh Hà Tĩnh tổ chức Hội nghị tập huấn, tuyên truyền, phổ biến một số chế độ, chính sách mới đối với người có công với cách mạng trên địa bàn xã.</w:t>
      </w:r>
    </w:p>
    <w:p w14:paraId="448B8901" w14:textId="77777777" w:rsidR="007479D4" w:rsidRPr="007479D4" w:rsidRDefault="007479D4" w:rsidP="007479D4">
      <w:pPr>
        <w:rPr>
          <w:sz w:val="28"/>
          <w:szCs w:val="28"/>
        </w:rPr>
      </w:pPr>
      <w:r w:rsidRPr="007479D4">
        <w:rPr>
          <w:sz w:val="28"/>
          <w:szCs w:val="28"/>
        </w:rPr>
        <w:t>Tham dự hội nghị có đại diện lãnh đạo các phòng, ban, đơn vị liên quan; Bí thư Chi bộ, Trưởng thôn, Trưởng ban Công tác Mặt trận; Chi hội trưởng các chi hội Phụ nữ, Nông dân, Cựu chiến binh, Người cao tuổi, Bí thư Chi đoàn thanh niên các thôn và đại diện người có công với cách mạng trên địa bàn.</w:t>
      </w:r>
    </w:p>
    <w:p w14:paraId="6A758291" w14:textId="77777777" w:rsidR="007479D4" w:rsidRPr="007479D4" w:rsidRDefault="007479D4" w:rsidP="007479D4">
      <w:pPr>
        <w:rPr>
          <w:sz w:val="28"/>
          <w:szCs w:val="28"/>
        </w:rPr>
      </w:pPr>
      <w:r w:rsidRPr="007479D4">
        <w:rPr>
          <w:sz w:val="28"/>
          <w:szCs w:val="28"/>
        </w:rPr>
        <w:t>Tại hội nghị, các đại biểu được chuyên viên Sở Nội vụ tỉnh Hà Tĩnh truyền đạt, hướng dẫn những nội dung cơ bản của các văn bản mới về chế độ, chính sách ưu đãi đối với người có công với cách mạng; đồng thời giới thiệu các chính sách an sinh xã hội đặc thù của tỉnh Hà Tĩnh. Nội dung tập huấn được triển khai thông qua 02 chuyên đề trọng tâm.</w:t>
      </w:r>
    </w:p>
    <w:p w14:paraId="391EEF69" w14:textId="77777777" w:rsidR="007479D4" w:rsidRPr="007479D4" w:rsidRDefault="007479D4" w:rsidP="007479D4">
      <w:pPr>
        <w:rPr>
          <w:sz w:val="28"/>
          <w:szCs w:val="28"/>
        </w:rPr>
      </w:pPr>
      <w:r w:rsidRPr="007479D4">
        <w:rPr>
          <w:b/>
          <w:bCs/>
          <w:sz w:val="28"/>
          <w:szCs w:val="28"/>
        </w:rPr>
        <w:t>Chuyên đề 1: Phổ biến một số quy định mới về chủ trương, chính sách của Đảng, Nhà nước và tỉnh Hà Tĩnh đối với người có công với cách mạng.</w:t>
      </w:r>
    </w:p>
    <w:p w14:paraId="72D356D9" w14:textId="77777777" w:rsidR="007479D4" w:rsidRPr="007479D4" w:rsidRDefault="007479D4" w:rsidP="007479D4">
      <w:pPr>
        <w:rPr>
          <w:sz w:val="28"/>
          <w:szCs w:val="28"/>
        </w:rPr>
      </w:pPr>
      <w:r w:rsidRPr="007479D4">
        <w:rPr>
          <w:sz w:val="28"/>
          <w:szCs w:val="28"/>
        </w:rPr>
        <w:t>Các đại biểu được giới thiệu những nội dung mới liên quan đến Pháp lệnh ưu đãi người có công với cách mạng; cơ chế, chính sách đặc thù trong tổ chức lấy mẫu, giám định ADN và xác định danh tính hài cốt liệt sĩ còn thiếu thông tin; các quy định về phân quyền, phân cấp và phân định thẩm quyền trong lĩnh vực quản lý nhà nước của ngành Nội vụ.</w:t>
      </w:r>
    </w:p>
    <w:p w14:paraId="30B7BC84" w14:textId="77777777" w:rsidR="007479D4" w:rsidRPr="007479D4" w:rsidRDefault="007479D4" w:rsidP="007479D4">
      <w:pPr>
        <w:rPr>
          <w:sz w:val="28"/>
          <w:szCs w:val="28"/>
        </w:rPr>
      </w:pPr>
      <w:r w:rsidRPr="007479D4">
        <w:rPr>
          <w:sz w:val="28"/>
          <w:szCs w:val="28"/>
        </w:rPr>
        <w:t>Bên cạnh đó, hội nghị phổ biến chính sách điều chỉnh mức trợ cấp hằng tháng đối với thanh niên xung phong đã hoàn thành nhiệm vụ trong kháng chiến và thanh niên xung phong cơ sở ở miền Nam tham gia kháng chiến giai đoạn 1965-1975; một số quy định liên quan đến chế độ phụ cấp khu vực và chính sách thuộc lĩnh vực quốc phòng.</w:t>
      </w:r>
    </w:p>
    <w:p w14:paraId="77E35773" w14:textId="77777777" w:rsidR="007479D4" w:rsidRPr="007479D4" w:rsidRDefault="007479D4" w:rsidP="007479D4">
      <w:pPr>
        <w:rPr>
          <w:sz w:val="28"/>
          <w:szCs w:val="28"/>
        </w:rPr>
      </w:pPr>
      <w:r w:rsidRPr="007479D4">
        <w:rPr>
          <w:b/>
          <w:bCs/>
          <w:sz w:val="28"/>
          <w:szCs w:val="28"/>
        </w:rPr>
        <w:t>Chuyên đề 2: Giới thiệu các chính sách đặc thù của tỉnh Hà Tĩnh về bảo đảm an sinh xã hội.</w:t>
      </w:r>
    </w:p>
    <w:p w14:paraId="679ED122" w14:textId="77777777" w:rsidR="007479D4" w:rsidRPr="007479D4" w:rsidRDefault="007479D4" w:rsidP="007479D4">
      <w:pPr>
        <w:rPr>
          <w:sz w:val="28"/>
          <w:szCs w:val="28"/>
        </w:rPr>
      </w:pPr>
      <w:r w:rsidRPr="007479D4">
        <w:rPr>
          <w:sz w:val="28"/>
          <w:szCs w:val="28"/>
        </w:rPr>
        <w:lastRenderedPageBreak/>
        <w:t>Tại chuyên đề này, các đại biểu được phổ biến những nội dung trọng tâm của Nghị quyết số 182/2025/NQ-HĐND ngày 23/7/2025 của HĐND tỉnh Hà Tĩnh quy định một số chính sách an sinh xã hội trên địa bàn tỉnh giai đoạn 2026-2030 và Quyết định số 16/2026/QĐ-UBND ngày 06/3/2026 của UBND tỉnh Hà Tĩnh quy định trình tự, thủ tục hành chính thực hiện một số chính sách bảo đảm an sinh xã hội trên địa bàn tỉnh giai đoạn 2026-2030.</w:t>
      </w:r>
    </w:p>
    <w:p w14:paraId="52C9F704" w14:textId="77777777" w:rsidR="007479D4" w:rsidRPr="007479D4" w:rsidRDefault="007479D4" w:rsidP="007479D4">
      <w:pPr>
        <w:rPr>
          <w:sz w:val="28"/>
          <w:szCs w:val="28"/>
        </w:rPr>
      </w:pPr>
      <w:r w:rsidRPr="007479D4">
        <w:rPr>
          <w:sz w:val="28"/>
          <w:szCs w:val="28"/>
        </w:rPr>
        <w:t>Đây là những nội dung quan trọng, góp phần giúp cán bộ cơ sở hiểu rõ hơn về các chính sách hỗ trợ, đối tượng thụ hưởng và quy trình thực hiện, từ đó nâng cao hiệu quả công tác tuyên truyền, hướng dẫn người dân tiếp cận và thực hiện các chế độ, chính sách theo quy định.</w:t>
      </w:r>
    </w:p>
    <w:p w14:paraId="29164359" w14:textId="77777777" w:rsidR="007479D4" w:rsidRPr="007479D4" w:rsidRDefault="007479D4" w:rsidP="007479D4">
      <w:pPr>
        <w:rPr>
          <w:sz w:val="28"/>
          <w:szCs w:val="28"/>
        </w:rPr>
      </w:pPr>
      <w:r w:rsidRPr="007479D4">
        <w:rPr>
          <w:sz w:val="28"/>
          <w:szCs w:val="28"/>
        </w:rPr>
        <w:t>Tại hội nghị, các đại biểu cũng có điều kiện trao đổi, làm rõ những nội dung liên quan đến quá trình triển khai chính sách tại cơ sở, góp phần tháo gỡ khó khăn, vướng mắc trong công tác thực hiện chế độ, chính sách đối với người có công với cách mạng.</w:t>
      </w:r>
    </w:p>
    <w:p w14:paraId="56228094" w14:textId="77777777" w:rsidR="007479D4" w:rsidRPr="007479D4" w:rsidRDefault="007479D4" w:rsidP="007479D4">
      <w:pPr>
        <w:rPr>
          <w:sz w:val="28"/>
          <w:szCs w:val="28"/>
        </w:rPr>
      </w:pPr>
      <w:r w:rsidRPr="007479D4">
        <w:rPr>
          <w:sz w:val="28"/>
          <w:szCs w:val="28"/>
        </w:rPr>
        <w:t>Thông qua hội nghị tập huấn, xã Hương Khê tiếp tục nâng cao năng lực chuyên môn, nghiệp vụ và trách nhiệm của đội ngũ cán bộ, công chức, cán bộ thôn trong công tác thực hiện chính sách người có công; bảo đảm các chế độ, chính sách ưu đãi được triển khai kịp thời, đúng đối tượng, đúng quy định.</w:t>
      </w:r>
    </w:p>
    <w:p w14:paraId="04AB800A" w14:textId="77777777" w:rsidR="007479D4" w:rsidRPr="007479D4" w:rsidRDefault="007479D4" w:rsidP="007479D4">
      <w:pPr>
        <w:rPr>
          <w:sz w:val="28"/>
          <w:szCs w:val="28"/>
        </w:rPr>
      </w:pPr>
      <w:r w:rsidRPr="007479D4">
        <w:rPr>
          <w:sz w:val="28"/>
          <w:szCs w:val="28"/>
        </w:rPr>
        <w:t>Đồng thời, hội nghị góp phần nâng cao nhận thức, trách nhiệm của các cấp, các ngành và cộng đồng trong thực hiện công tác đền ơn đáp nghĩa, chăm lo đời sống vật chất, tinh thần cho người có công với cách mạng, góp phần bảo đảm an sinh xã hội và thúc đẩy phát triển kinh tế - xã hội trên địa bàn xã.</w:t>
      </w:r>
    </w:p>
    <w:p w14:paraId="30BF6DB2" w14:textId="77777777" w:rsidR="00F818F3" w:rsidRPr="00EF3D5F" w:rsidRDefault="00F818F3" w:rsidP="007479D4"/>
    <w:sectPr w:rsidR="00F818F3" w:rsidRPr="00EF3D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4E"/>
    <w:rsid w:val="000234C8"/>
    <w:rsid w:val="00053CDF"/>
    <w:rsid w:val="000C444B"/>
    <w:rsid w:val="000E47A1"/>
    <w:rsid w:val="00270E6E"/>
    <w:rsid w:val="0027212E"/>
    <w:rsid w:val="004E6D4E"/>
    <w:rsid w:val="00676661"/>
    <w:rsid w:val="006F4260"/>
    <w:rsid w:val="00703433"/>
    <w:rsid w:val="007479D4"/>
    <w:rsid w:val="00781437"/>
    <w:rsid w:val="007D5D53"/>
    <w:rsid w:val="009279CC"/>
    <w:rsid w:val="009E1058"/>
    <w:rsid w:val="00AC64BF"/>
    <w:rsid w:val="00D536FB"/>
    <w:rsid w:val="00EF3D5F"/>
    <w:rsid w:val="00F81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306A7"/>
  <w15:chartTrackingRefBased/>
  <w15:docId w15:val="{4FCBF89B-7EB7-4F12-9071-649A457A7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4E6D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E6D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E6D4E"/>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E6D4E"/>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4E6D4E"/>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4E6D4E"/>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4E6D4E"/>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4E6D4E"/>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4E6D4E"/>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E6D4E"/>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E6D4E"/>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E6D4E"/>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4E6D4E"/>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4E6D4E"/>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4E6D4E"/>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4E6D4E"/>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4E6D4E"/>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4E6D4E"/>
    <w:rPr>
      <w:rFonts w:eastAsiaTheme="majorEastAsia" w:cstheme="majorBidi"/>
      <w:color w:val="272727" w:themeColor="text1" w:themeTint="D8"/>
    </w:rPr>
  </w:style>
  <w:style w:type="paragraph" w:styleId="Tiu">
    <w:name w:val="Title"/>
    <w:basedOn w:val="Binhthng"/>
    <w:next w:val="Binhthng"/>
    <w:link w:val="TiuChar"/>
    <w:uiPriority w:val="10"/>
    <w:qFormat/>
    <w:rsid w:val="004E6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E6D4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E6D4E"/>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E6D4E"/>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E6D4E"/>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E6D4E"/>
    <w:rPr>
      <w:i/>
      <w:iCs/>
      <w:color w:val="404040" w:themeColor="text1" w:themeTint="BF"/>
    </w:rPr>
  </w:style>
  <w:style w:type="paragraph" w:styleId="oancuaDanhsach">
    <w:name w:val="List Paragraph"/>
    <w:basedOn w:val="Binhthng"/>
    <w:uiPriority w:val="34"/>
    <w:qFormat/>
    <w:rsid w:val="004E6D4E"/>
    <w:pPr>
      <w:ind w:left="720"/>
      <w:contextualSpacing/>
    </w:pPr>
  </w:style>
  <w:style w:type="character" w:styleId="NhnmnhThm">
    <w:name w:val="Intense Emphasis"/>
    <w:basedOn w:val="Phngmcinhcuaoanvn"/>
    <w:uiPriority w:val="21"/>
    <w:qFormat/>
    <w:rsid w:val="004E6D4E"/>
    <w:rPr>
      <w:i/>
      <w:iCs/>
      <w:color w:val="2F5496" w:themeColor="accent1" w:themeShade="BF"/>
    </w:rPr>
  </w:style>
  <w:style w:type="paragraph" w:styleId="Nhaykepm">
    <w:name w:val="Intense Quote"/>
    <w:basedOn w:val="Binhthng"/>
    <w:next w:val="Binhthng"/>
    <w:link w:val="NhaykepmChar"/>
    <w:uiPriority w:val="30"/>
    <w:qFormat/>
    <w:rsid w:val="004E6D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E6D4E"/>
    <w:rPr>
      <w:i/>
      <w:iCs/>
      <w:color w:val="2F5496" w:themeColor="accent1" w:themeShade="BF"/>
    </w:rPr>
  </w:style>
  <w:style w:type="character" w:styleId="ThamchiuNhnmnh">
    <w:name w:val="Intense Reference"/>
    <w:basedOn w:val="Phngmcinhcuaoanvn"/>
    <w:uiPriority w:val="32"/>
    <w:qFormat/>
    <w:rsid w:val="004E6D4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503</Words>
  <Characters>2870</Characters>
  <Application>Microsoft Office Word</Application>
  <DocSecurity>0</DocSecurity>
  <Lines>23</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2026-09-14T07:25:00Z</dcterms:created>
  <dcterms:modified xsi:type="dcterms:W3CDTF">2026-09-14T07:49:00Z</dcterms:modified>
</cp:coreProperties>
</file>