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41C18" w14:textId="76C08388" w:rsidR="00C70108" w:rsidRPr="00074475" w:rsidRDefault="00C70108" w:rsidP="00074475">
      <w:pPr>
        <w:jc w:val="both"/>
        <w:rPr>
          <w:rFonts w:ascii="Times New Roman" w:hAnsi="Times New Roman" w:cs="Times New Roman"/>
          <w:sz w:val="28"/>
          <w:szCs w:val="28"/>
        </w:rPr>
      </w:pPr>
      <w:r w:rsidRPr="00074475">
        <w:rPr>
          <w:rFonts w:ascii="Times New Roman" w:hAnsi="Times New Roman" w:cs="Times New Roman"/>
          <w:sz w:val="28"/>
          <w:szCs w:val="28"/>
        </w:rPr>
        <w:t>Truy điệu, an táng 2 hài cốt liệt sĩ tại Nghĩa trang liệt sĩ xã Hương Khê</w:t>
      </w:r>
    </w:p>
    <w:p w14:paraId="056B8BB7" w14:textId="58A3940D" w:rsidR="00C70108" w:rsidRPr="00074475" w:rsidRDefault="00C70108" w:rsidP="00074475">
      <w:pPr>
        <w:jc w:val="both"/>
        <w:rPr>
          <w:rFonts w:ascii="Times New Roman" w:hAnsi="Times New Roman" w:cs="Times New Roman"/>
          <w:sz w:val="28"/>
          <w:szCs w:val="28"/>
        </w:rPr>
      </w:pPr>
      <w:r w:rsidRPr="00074475">
        <w:rPr>
          <w:rFonts w:ascii="Times New Roman" w:hAnsi="Times New Roman" w:cs="Times New Roman"/>
          <w:sz w:val="28"/>
          <w:szCs w:val="28"/>
        </w:rPr>
        <w:t>Chiều  05/8/2026, tại Nghĩa trang liệt sĩ xã Hương Khê, Đảng bộ, chính quyền, lực lượng vũ trang và Nhân dân xã Hương Khê</w:t>
      </w:r>
      <w:r w:rsidR="00E062AA" w:rsidRPr="00074475">
        <w:rPr>
          <w:rFonts w:ascii="Times New Roman" w:hAnsi="Times New Roman" w:cs="Times New Roman"/>
          <w:sz w:val="28"/>
          <w:szCs w:val="28"/>
        </w:rPr>
        <w:t xml:space="preserve"> và xã Phúc Trạch</w:t>
      </w:r>
      <w:r w:rsidRPr="00074475">
        <w:rPr>
          <w:rFonts w:ascii="Times New Roman" w:hAnsi="Times New Roman" w:cs="Times New Roman"/>
          <w:sz w:val="28"/>
          <w:szCs w:val="28"/>
        </w:rPr>
        <w:t xml:space="preserve"> đã tổ chức trọng thể Lễ truy điệu và an táng 2 hài cốt liệt sĩ chưa xác định được danh tính.</w:t>
      </w:r>
    </w:p>
    <w:p w14:paraId="257567D7" w14:textId="740495EE" w:rsidR="00CD0015" w:rsidRPr="00074475" w:rsidRDefault="00CD0015" w:rsidP="00074475">
      <w:pPr>
        <w:jc w:val="both"/>
        <w:rPr>
          <w:rFonts w:ascii="Times New Roman" w:hAnsi="Times New Roman" w:cs="Times New Roman"/>
          <w:sz w:val="28"/>
          <w:szCs w:val="28"/>
        </w:rPr>
      </w:pPr>
      <w:r w:rsidRPr="00074475">
        <w:rPr>
          <w:rFonts w:ascii="Times New Roman" w:hAnsi="Times New Roman" w:cs="Times New Roman"/>
          <w:sz w:val="28"/>
          <w:szCs w:val="28"/>
        </w:rPr>
        <w:t>Tớ</w:t>
      </w:r>
      <w:r w:rsidR="001238EF" w:rsidRPr="00074475">
        <w:rPr>
          <w:rFonts w:ascii="Times New Roman" w:hAnsi="Times New Roman" w:cs="Times New Roman"/>
          <w:sz w:val="28"/>
          <w:szCs w:val="28"/>
        </w:rPr>
        <w:t>i</w:t>
      </w:r>
      <w:r w:rsidRPr="00074475">
        <w:rPr>
          <w:rFonts w:ascii="Times New Roman" w:hAnsi="Times New Roman" w:cs="Times New Roman"/>
          <w:sz w:val="28"/>
          <w:szCs w:val="28"/>
        </w:rPr>
        <w:t xml:space="preserve"> dự lễ truy điệu có </w:t>
      </w:r>
      <w:r w:rsidRPr="00074475">
        <w:rPr>
          <w:rFonts w:ascii="Times New Roman" w:hAnsi="Times New Roman" w:cs="Times New Roman"/>
          <w:sz w:val="28"/>
          <w:szCs w:val="28"/>
        </w:rPr>
        <w:t>Đại tá Nguyễn Hà, Phó Chủ nhiệm Chính trị, Bộ Chỉ huy Quân sự tỉnh</w:t>
      </w:r>
      <w:r w:rsidRPr="00074475">
        <w:rPr>
          <w:rFonts w:ascii="Times New Roman" w:hAnsi="Times New Roman" w:cs="Times New Roman"/>
          <w:sz w:val="28"/>
          <w:szCs w:val="28"/>
        </w:rPr>
        <w:t>; lãnh đạo 2 xã Hương Khê và Phúc Trạch cùng cán bộ, chiến sỹ đồn Biên phòng Phú Gia; đoàn viên, hội viên và nhân dân địa phương.</w:t>
      </w:r>
    </w:p>
    <w:p w14:paraId="0C94CEA7" w14:textId="40866F96" w:rsidR="00074475" w:rsidRDefault="00C70108" w:rsidP="00074475">
      <w:pPr>
        <w:jc w:val="both"/>
        <w:rPr>
          <w:rFonts w:ascii="Times New Roman" w:hAnsi="Times New Roman" w:cs="Times New Roman"/>
          <w:sz w:val="28"/>
          <w:szCs w:val="28"/>
        </w:rPr>
      </w:pPr>
      <w:r w:rsidRPr="00074475">
        <w:rPr>
          <w:rFonts w:ascii="Times New Roman" w:hAnsi="Times New Roman" w:cs="Times New Roman"/>
          <w:sz w:val="28"/>
          <w:szCs w:val="28"/>
        </w:rPr>
        <w:t>Thực hiện đạo lý "Uống nước nhớ nguồn", "Đền ơn đáp nghĩa" và hưởng ứng Chiến dịch 500 ngày đêm đẩy mạnh tìm kiếm, quy tập và xác định danh tính hài cốt liệt sĩ</w:t>
      </w:r>
      <w:r w:rsidR="001238EF" w:rsidRPr="00074475">
        <w:rPr>
          <w:rFonts w:ascii="Times New Roman" w:hAnsi="Times New Roman" w:cs="Times New Roman"/>
          <w:sz w:val="28"/>
          <w:szCs w:val="28"/>
        </w:rPr>
        <w:t xml:space="preserve">. Trước đó </w:t>
      </w:r>
      <w:r w:rsidR="00451A11" w:rsidRPr="00074475">
        <w:rPr>
          <w:rFonts w:ascii="Times New Roman" w:hAnsi="Times New Roman" w:cs="Times New Roman"/>
          <w:sz w:val="28"/>
          <w:szCs w:val="28"/>
        </w:rPr>
        <w:t>Tổ qui tập mội Liệt sĩ Quân khu IV phối hợp với UBND xã Phúc Trạch tổ chức cất bốc, lấy mẫu AND của 2 mội Liệt sĩ chưa xác định danh tính. Một Liệt sĩ hi sinh ngày 07/3 (âm lịc</w:t>
      </w:r>
      <w:r w:rsidR="00074475">
        <w:rPr>
          <w:rFonts w:ascii="Times New Roman" w:hAnsi="Times New Roman" w:cs="Times New Roman"/>
          <w:sz w:val="28"/>
          <w:szCs w:val="28"/>
        </w:rPr>
        <w:t>h</w:t>
      </w:r>
      <w:r w:rsidR="00451A11" w:rsidRPr="00074475">
        <w:rPr>
          <w:rFonts w:ascii="Times New Roman" w:hAnsi="Times New Roman" w:cs="Times New Roman"/>
          <w:sz w:val="28"/>
          <w:szCs w:val="28"/>
        </w:rPr>
        <w:t>) năm 1972</w:t>
      </w:r>
      <w:r w:rsidR="00921FCD" w:rsidRPr="00074475">
        <w:rPr>
          <w:rFonts w:ascii="Times New Roman" w:hAnsi="Times New Roman" w:cs="Times New Roman"/>
          <w:sz w:val="28"/>
          <w:szCs w:val="28"/>
        </w:rPr>
        <w:t>, phần mộ được an táng tại thôn 3</w:t>
      </w:r>
      <w:r w:rsidR="00074475">
        <w:rPr>
          <w:rFonts w:ascii="Times New Roman" w:hAnsi="Times New Roman" w:cs="Times New Roman"/>
          <w:sz w:val="28"/>
          <w:szCs w:val="28"/>
        </w:rPr>
        <w:t xml:space="preserve"> </w:t>
      </w:r>
      <w:r w:rsidR="00921FCD" w:rsidRPr="00074475">
        <w:rPr>
          <w:rFonts w:ascii="Times New Roman" w:hAnsi="Times New Roman" w:cs="Times New Roman"/>
          <w:sz w:val="28"/>
          <w:szCs w:val="28"/>
        </w:rPr>
        <w:t>(xã Hương Trạch cũ), sau này được cải táng đưa về đồi Cây Lim nay là thôn Hương Trach, xã Phúc Trạch.</w:t>
      </w:r>
      <w:r w:rsidRPr="00074475">
        <w:rPr>
          <w:rFonts w:ascii="Times New Roman" w:hAnsi="Times New Roman" w:cs="Times New Roman"/>
          <w:sz w:val="28"/>
          <w:szCs w:val="28"/>
        </w:rPr>
        <w:t xml:space="preserve"> </w:t>
      </w:r>
      <w:r w:rsidR="00074475">
        <w:rPr>
          <w:rFonts w:ascii="Times New Roman" w:hAnsi="Times New Roman" w:cs="Times New Roman"/>
          <w:sz w:val="28"/>
          <w:szCs w:val="28"/>
        </w:rPr>
        <w:t>Mộ thứ 2 được tìm thấy tại vườn của gia đình ông Nguyễn Văn Thuận, thôn Hương Trach.</w:t>
      </w:r>
    </w:p>
    <w:p w14:paraId="12FCDF3C" w14:textId="6F758CE0" w:rsidR="00C70108" w:rsidRPr="00074475" w:rsidRDefault="00074475" w:rsidP="00074475">
      <w:pPr>
        <w:jc w:val="both"/>
        <w:rPr>
          <w:rFonts w:ascii="Times New Roman" w:hAnsi="Times New Roman" w:cs="Times New Roman"/>
          <w:sz w:val="28"/>
          <w:szCs w:val="28"/>
        </w:rPr>
      </w:pPr>
      <w:r>
        <w:rPr>
          <w:rFonts w:ascii="Times New Roman" w:hAnsi="Times New Roman" w:cs="Times New Roman"/>
          <w:sz w:val="28"/>
          <w:szCs w:val="28"/>
        </w:rPr>
        <w:t xml:space="preserve">Sau khi cất bốc 2 phần mộ của Liệt sỹ được đưa về làm lễ truy điệu và </w:t>
      </w:r>
      <w:r w:rsidR="00C70108" w:rsidRPr="00074475">
        <w:rPr>
          <w:rFonts w:ascii="Times New Roman" w:hAnsi="Times New Roman" w:cs="Times New Roman"/>
          <w:sz w:val="28"/>
          <w:szCs w:val="28"/>
        </w:rPr>
        <w:t xml:space="preserve">táng tại Nghĩa trang liệt sĩ </w:t>
      </w:r>
      <w:r w:rsidR="003F488D" w:rsidRPr="00074475">
        <w:rPr>
          <w:rFonts w:ascii="Times New Roman" w:hAnsi="Times New Roman" w:cs="Times New Roman"/>
          <w:sz w:val="28"/>
          <w:szCs w:val="28"/>
        </w:rPr>
        <w:t>xã Hương Khê</w:t>
      </w:r>
      <w:r w:rsidR="00C70108" w:rsidRPr="00074475">
        <w:rPr>
          <w:rFonts w:ascii="Times New Roman" w:hAnsi="Times New Roman" w:cs="Times New Roman"/>
          <w:sz w:val="28"/>
          <w:szCs w:val="28"/>
        </w:rPr>
        <w:t>.</w:t>
      </w:r>
    </w:p>
    <w:p w14:paraId="18B68022" w14:textId="412C6255" w:rsidR="00C70108" w:rsidRPr="00074475" w:rsidRDefault="00C70108" w:rsidP="00074475">
      <w:pPr>
        <w:jc w:val="both"/>
        <w:rPr>
          <w:rFonts w:ascii="Times New Roman" w:hAnsi="Times New Roman" w:cs="Times New Roman"/>
          <w:sz w:val="28"/>
          <w:szCs w:val="28"/>
        </w:rPr>
      </w:pPr>
      <w:r w:rsidRPr="00074475">
        <w:rPr>
          <w:rFonts w:ascii="Times New Roman" w:hAnsi="Times New Roman" w:cs="Times New Roman"/>
          <w:sz w:val="28"/>
          <w:szCs w:val="28"/>
        </w:rPr>
        <w:t>Tại buổi lễ</w:t>
      </w:r>
      <w:r w:rsidR="00074475">
        <w:rPr>
          <w:rFonts w:ascii="Times New Roman" w:hAnsi="Times New Roman" w:cs="Times New Roman"/>
          <w:sz w:val="28"/>
          <w:szCs w:val="28"/>
        </w:rPr>
        <w:t xml:space="preserve"> </w:t>
      </w:r>
      <w:r w:rsidR="00074475">
        <w:rPr>
          <w:rFonts w:ascii="Times New Roman" w:hAnsi="Times New Roman" w:cs="Times New Roman"/>
          <w:sz w:val="28"/>
          <w:szCs w:val="28"/>
        </w:rPr>
        <w:t xml:space="preserve">lễ truy điệu và </w:t>
      </w:r>
      <w:r w:rsidR="00074475" w:rsidRPr="00074475">
        <w:rPr>
          <w:rFonts w:ascii="Times New Roman" w:hAnsi="Times New Roman" w:cs="Times New Roman"/>
          <w:sz w:val="28"/>
          <w:szCs w:val="28"/>
        </w:rPr>
        <w:t>táng</w:t>
      </w:r>
      <w:r w:rsidR="00074475">
        <w:rPr>
          <w:rFonts w:ascii="Times New Roman" w:hAnsi="Times New Roman" w:cs="Times New Roman"/>
          <w:sz w:val="28"/>
          <w:szCs w:val="28"/>
        </w:rPr>
        <w:t xml:space="preserve"> 2 Liệt sĩ</w:t>
      </w:r>
      <w:r w:rsidRPr="00074475">
        <w:rPr>
          <w:rFonts w:ascii="Times New Roman" w:hAnsi="Times New Roman" w:cs="Times New Roman"/>
          <w:sz w:val="28"/>
          <w:szCs w:val="28"/>
        </w:rPr>
        <w:t xml:space="preserve">, trong không khí trang nghiêm và xúc động, các đại biểu, cán bộ, chiến sĩ lực lượng vũ trang cùng đông đảo Nhân dân đã dành phút mặc niệm, thành kính dâng hương, bày tỏ lòng biết ơn sâu sắc đối với những người con ưu tú của dân tộc đã anh dũng hy sinh vì độc lập, tự do của Tổ quốc, vì hạnh phúc của Nhân dân. Mặc dù chưa xác định được tên tuổi, quê quán, đơn vị và </w:t>
      </w:r>
      <w:r w:rsidR="00074475">
        <w:rPr>
          <w:rFonts w:ascii="Times New Roman" w:hAnsi="Times New Roman" w:cs="Times New Roman"/>
          <w:sz w:val="28"/>
          <w:szCs w:val="28"/>
        </w:rPr>
        <w:t xml:space="preserve">đơn vị trước lúc </w:t>
      </w:r>
      <w:r w:rsidRPr="00074475">
        <w:rPr>
          <w:rFonts w:ascii="Times New Roman" w:hAnsi="Times New Roman" w:cs="Times New Roman"/>
          <w:sz w:val="28"/>
          <w:szCs w:val="28"/>
        </w:rPr>
        <w:t>hy sinh, nhưng sự hy sinh của các liệt sĩ không bao giờ là vô danh. </w:t>
      </w:r>
    </w:p>
    <w:p w14:paraId="50E6D78F" w14:textId="77777777" w:rsidR="006F4260" w:rsidRPr="00074475" w:rsidRDefault="006F4260" w:rsidP="00074475">
      <w:pPr>
        <w:jc w:val="both"/>
        <w:rPr>
          <w:rFonts w:ascii="Times New Roman" w:hAnsi="Times New Roman" w:cs="Times New Roman"/>
          <w:sz w:val="28"/>
          <w:szCs w:val="28"/>
        </w:rPr>
      </w:pPr>
    </w:p>
    <w:sectPr w:rsidR="006F4260" w:rsidRPr="00074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108"/>
    <w:rsid w:val="000234C8"/>
    <w:rsid w:val="00053CDF"/>
    <w:rsid w:val="00074475"/>
    <w:rsid w:val="000C444B"/>
    <w:rsid w:val="001238EF"/>
    <w:rsid w:val="001B1908"/>
    <w:rsid w:val="00270E6E"/>
    <w:rsid w:val="003F488D"/>
    <w:rsid w:val="00451A11"/>
    <w:rsid w:val="00676661"/>
    <w:rsid w:val="006F4260"/>
    <w:rsid w:val="00703433"/>
    <w:rsid w:val="00711211"/>
    <w:rsid w:val="007D5D53"/>
    <w:rsid w:val="00921FCD"/>
    <w:rsid w:val="009279CC"/>
    <w:rsid w:val="009A6F61"/>
    <w:rsid w:val="009E1058"/>
    <w:rsid w:val="00AC64BF"/>
    <w:rsid w:val="00C70108"/>
    <w:rsid w:val="00CD0015"/>
    <w:rsid w:val="00D536FB"/>
    <w:rsid w:val="00E0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BBFE"/>
  <w15:chartTrackingRefBased/>
  <w15:docId w15:val="{CFF1849E-1999-4BD3-BC06-3A84FB752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C701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C701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C70108"/>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C70108"/>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C70108"/>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C70108"/>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C70108"/>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C70108"/>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C70108"/>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70108"/>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C70108"/>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C70108"/>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C70108"/>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C70108"/>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C7010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C7010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C7010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C70108"/>
    <w:rPr>
      <w:rFonts w:eastAsiaTheme="majorEastAsia" w:cstheme="majorBidi"/>
      <w:color w:val="272727" w:themeColor="text1" w:themeTint="D8"/>
    </w:rPr>
  </w:style>
  <w:style w:type="paragraph" w:styleId="Tiu">
    <w:name w:val="Title"/>
    <w:basedOn w:val="Binhthng"/>
    <w:next w:val="Binhthng"/>
    <w:link w:val="TiuChar"/>
    <w:uiPriority w:val="10"/>
    <w:qFormat/>
    <w:rsid w:val="00C70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C7010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C70108"/>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C7010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C7010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C70108"/>
    <w:rPr>
      <w:i/>
      <w:iCs/>
      <w:color w:val="404040" w:themeColor="text1" w:themeTint="BF"/>
    </w:rPr>
  </w:style>
  <w:style w:type="paragraph" w:styleId="oancuaDanhsach">
    <w:name w:val="List Paragraph"/>
    <w:basedOn w:val="Binhthng"/>
    <w:uiPriority w:val="34"/>
    <w:qFormat/>
    <w:rsid w:val="00C70108"/>
    <w:pPr>
      <w:ind w:left="720"/>
      <w:contextualSpacing/>
    </w:pPr>
  </w:style>
  <w:style w:type="character" w:styleId="NhnmnhThm">
    <w:name w:val="Intense Emphasis"/>
    <w:basedOn w:val="Phngmcinhcuaoanvn"/>
    <w:uiPriority w:val="21"/>
    <w:qFormat/>
    <w:rsid w:val="00C70108"/>
    <w:rPr>
      <w:i/>
      <w:iCs/>
      <w:color w:val="2F5496" w:themeColor="accent1" w:themeShade="BF"/>
    </w:rPr>
  </w:style>
  <w:style w:type="paragraph" w:styleId="Nhaykepm">
    <w:name w:val="Intense Quote"/>
    <w:basedOn w:val="Binhthng"/>
    <w:next w:val="Binhthng"/>
    <w:link w:val="NhaykepmChar"/>
    <w:uiPriority w:val="30"/>
    <w:qFormat/>
    <w:rsid w:val="00C701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C70108"/>
    <w:rPr>
      <w:i/>
      <w:iCs/>
      <w:color w:val="2F5496" w:themeColor="accent1" w:themeShade="BF"/>
    </w:rPr>
  </w:style>
  <w:style w:type="character" w:styleId="ThamchiuNhnmnh">
    <w:name w:val="Intense Reference"/>
    <w:basedOn w:val="Phngmcinhcuaoanvn"/>
    <w:uiPriority w:val="32"/>
    <w:qFormat/>
    <w:rsid w:val="00C7010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255</Words>
  <Characters>1458</Characters>
  <Application>Microsoft Office Word</Application>
  <DocSecurity>0</DocSecurity>
  <Lines>12</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2026-08-05T07:13:00Z</dcterms:created>
  <dcterms:modified xsi:type="dcterms:W3CDTF">2026-08-06T00:39:00Z</dcterms:modified>
</cp:coreProperties>
</file>