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0274C" w14:textId="77777777" w:rsidR="00402BBD" w:rsidRPr="00402BBD" w:rsidRDefault="00402BBD" w:rsidP="00402BBD">
      <w:pPr>
        <w:jc w:val="both"/>
        <w:rPr>
          <w:rFonts w:ascii="Times New Roman" w:hAnsi="Times New Roman" w:cs="Times New Roman"/>
          <w:color w:val="000000"/>
          <w:sz w:val="28"/>
          <w:szCs w:val="28"/>
        </w:rPr>
      </w:pPr>
      <w:r w:rsidRPr="00402BBD">
        <w:rPr>
          <w:rFonts w:ascii="Times New Roman" w:hAnsi="Times New Roman" w:cs="Times New Roman"/>
          <w:sz w:val="28"/>
          <w:szCs w:val="28"/>
        </w:rPr>
        <w:t>Ủy ban MYYQ xã Hương Khê t</w:t>
      </w:r>
      <w:r w:rsidRPr="00402BBD">
        <w:rPr>
          <w:rFonts w:ascii="Times New Roman" w:hAnsi="Times New Roman" w:cs="Times New Roman"/>
          <w:sz w:val="28"/>
          <w:szCs w:val="28"/>
        </w:rPr>
        <w:t>rao mô hình sinh kế</w:t>
      </w:r>
      <w:r w:rsidRPr="00402BBD">
        <w:rPr>
          <w:rFonts w:ascii="Times New Roman" w:hAnsi="Times New Roman" w:cs="Times New Roman"/>
          <w:sz w:val="28"/>
          <w:szCs w:val="28"/>
        </w:rPr>
        <w:t xml:space="preserve"> </w:t>
      </w:r>
      <w:r w:rsidRPr="00402BBD">
        <w:rPr>
          <w:rFonts w:ascii="Times New Roman" w:hAnsi="Times New Roman" w:cs="Times New Roman"/>
          <w:color w:val="000000"/>
          <w:sz w:val="28"/>
          <w:szCs w:val="28"/>
        </w:rPr>
        <w:t>sinh kế giảm nghèo năm 2026</w:t>
      </w:r>
      <w:r w:rsidRPr="00402BBD">
        <w:rPr>
          <w:rFonts w:ascii="Times New Roman" w:hAnsi="Times New Roman" w:cs="Times New Roman"/>
          <w:color w:val="000000"/>
          <w:sz w:val="28"/>
          <w:szCs w:val="28"/>
        </w:rPr>
        <w:t>.</w:t>
      </w:r>
    </w:p>
    <w:p w14:paraId="2EF2A65D" w14:textId="33C43B24" w:rsidR="006F4260" w:rsidRPr="00402BBD" w:rsidRDefault="00402BBD" w:rsidP="00402BBD">
      <w:pPr>
        <w:jc w:val="both"/>
        <w:rPr>
          <w:rFonts w:ascii="Times New Roman" w:hAnsi="Times New Roman" w:cs="Times New Roman"/>
          <w:sz w:val="28"/>
          <w:szCs w:val="28"/>
        </w:rPr>
      </w:pPr>
      <w:r w:rsidRPr="00402BBD">
        <w:rPr>
          <w:rFonts w:ascii="Times New Roman" w:hAnsi="Times New Roman" w:cs="Times New Roman"/>
          <w:sz w:val="28"/>
          <w:szCs w:val="28"/>
        </w:rPr>
        <w:t>Chiều 09</w:t>
      </w:r>
      <w:r w:rsidRPr="00402BBD">
        <w:rPr>
          <w:rFonts w:ascii="Times New Roman" w:hAnsi="Times New Roman" w:cs="Times New Roman"/>
          <w:sz w:val="28"/>
          <w:szCs w:val="28"/>
        </w:rPr>
        <w:t>/</w:t>
      </w:r>
      <w:r w:rsidRPr="00402BBD">
        <w:rPr>
          <w:rFonts w:ascii="Times New Roman" w:hAnsi="Times New Roman" w:cs="Times New Roman"/>
          <w:sz w:val="28"/>
          <w:szCs w:val="28"/>
        </w:rPr>
        <w:t>10/2026</w:t>
      </w:r>
      <w:r w:rsidRPr="00402BBD">
        <w:rPr>
          <w:rFonts w:ascii="Times New Roman" w:hAnsi="Times New Roman" w:cs="Times New Roman"/>
          <w:sz w:val="28"/>
          <w:szCs w:val="28"/>
        </w:rPr>
        <w:t xml:space="preserve">, </w:t>
      </w:r>
      <w:r>
        <w:rPr>
          <w:rFonts w:ascii="Times New Roman" w:hAnsi="Times New Roman" w:cs="Times New Roman"/>
          <w:sz w:val="28"/>
          <w:szCs w:val="28"/>
        </w:rPr>
        <w:t xml:space="preserve">tại thôn Thái Sơn và thôn Phú Hà. </w:t>
      </w:r>
      <w:r w:rsidRPr="00402BBD">
        <w:rPr>
          <w:rFonts w:ascii="Times New Roman" w:hAnsi="Times New Roman" w:cs="Times New Roman"/>
          <w:sz w:val="28"/>
          <w:szCs w:val="28"/>
        </w:rPr>
        <w:t xml:space="preserve">Ủy ban MTTQ Việt Nam xã Hương Khê </w:t>
      </w:r>
      <w:r w:rsidRPr="00402BBD">
        <w:rPr>
          <w:rFonts w:ascii="Times New Roman" w:hAnsi="Times New Roman" w:cs="Times New Roman"/>
          <w:sz w:val="28"/>
          <w:szCs w:val="28"/>
        </w:rPr>
        <w:t xml:space="preserve">tổ chức trao mô hình sinh kế </w:t>
      </w:r>
      <w:r w:rsidRPr="00402BBD">
        <w:rPr>
          <w:rFonts w:ascii="Times New Roman" w:hAnsi="Times New Roman" w:cs="Times New Roman"/>
          <w:sz w:val="28"/>
          <w:szCs w:val="28"/>
        </w:rPr>
        <w:t xml:space="preserve">giảm nghèo năm 2026  </w:t>
      </w:r>
      <w:r w:rsidRPr="00402BBD">
        <w:rPr>
          <w:rFonts w:ascii="Times New Roman" w:hAnsi="Times New Roman" w:cs="Times New Roman"/>
          <w:color w:val="000000"/>
          <w:sz w:val="28"/>
          <w:szCs w:val="28"/>
        </w:rPr>
        <w:t>cho hộ nghèo, hộ cận nghèo, hộ có hoàn cảnh đặc biệt khó khăn bị ảnh hưởng thiên tai trên địa bàn</w:t>
      </w:r>
      <w:r>
        <w:rPr>
          <w:rFonts w:ascii="Times New Roman" w:hAnsi="Times New Roman" w:cs="Times New Roman"/>
          <w:sz w:val="28"/>
          <w:szCs w:val="28"/>
        </w:rPr>
        <w:t>. Tới dự chứng kiến có đồng chí Nguyễn Thế Hùng, Phó Bí thư Thường trực Đảng ủy xã; Đại diện Ủy ban Kiểm tra Đảng ủy; Phòng Kinh tế; Đồn Biên phòng Phú Gia và Ban cán sự các thôn liên quan.</w:t>
      </w:r>
    </w:p>
    <w:p w14:paraId="3F213776" w14:textId="19C3A660" w:rsidR="00402BBD" w:rsidRPr="00402BBD" w:rsidRDefault="00402BBD" w:rsidP="00402BBD">
      <w:pPr>
        <w:jc w:val="both"/>
        <w:rPr>
          <w:rFonts w:ascii="Times New Roman" w:hAnsi="Times New Roman" w:cs="Times New Roman"/>
          <w:sz w:val="28"/>
          <w:szCs w:val="28"/>
        </w:rPr>
      </w:pPr>
      <w:r w:rsidRPr="00402BBD">
        <w:rPr>
          <w:rFonts w:ascii="Times New Roman" w:hAnsi="Times New Roman" w:cs="Times New Roman"/>
          <w:sz w:val="28"/>
          <w:szCs w:val="28"/>
        </w:rPr>
        <w:t xml:space="preserve">Trong đợt này, </w:t>
      </w:r>
      <w:r>
        <w:rPr>
          <w:color w:val="000000"/>
          <w:sz w:val="28"/>
          <w:szCs w:val="28"/>
        </w:rPr>
        <w:t>12</w:t>
      </w:r>
      <w:r>
        <w:rPr>
          <w:color w:val="000000"/>
          <w:sz w:val="28"/>
          <w:szCs w:val="28"/>
          <w:lang w:val="vi-VN"/>
        </w:rPr>
        <w:t xml:space="preserve"> </w:t>
      </w:r>
      <w:r w:rsidRPr="00BE4FF6">
        <w:rPr>
          <w:color w:val="000000"/>
          <w:sz w:val="28"/>
          <w:szCs w:val="28"/>
        </w:rPr>
        <w:t>hộ gia đình</w:t>
      </w:r>
      <w:r>
        <w:rPr>
          <w:color w:val="000000"/>
          <w:sz w:val="28"/>
          <w:szCs w:val="28"/>
        </w:rPr>
        <w:t xml:space="preserve"> được hỗ trợ mô hình sinh kế</w:t>
      </w:r>
      <w:r>
        <w:rPr>
          <w:color w:val="000000"/>
          <w:sz w:val="28"/>
          <w:szCs w:val="28"/>
        </w:rPr>
        <w:t xml:space="preserve"> </w:t>
      </w:r>
      <w:r>
        <w:rPr>
          <w:b/>
          <w:i/>
          <w:iCs/>
          <w:color w:val="000000"/>
          <w:sz w:val="28"/>
          <w:szCs w:val="28"/>
        </w:rPr>
        <w:t>thuộc các</w:t>
      </w:r>
      <w:r w:rsidRPr="00D81012">
        <w:rPr>
          <w:b/>
          <w:i/>
          <w:iCs/>
          <w:color w:val="000000"/>
          <w:sz w:val="28"/>
          <w:szCs w:val="28"/>
        </w:rPr>
        <w:t xml:space="preserve"> thôn Thái Sơn,</w:t>
      </w:r>
      <w:r>
        <w:rPr>
          <w:b/>
          <w:i/>
          <w:iCs/>
          <w:color w:val="000000"/>
          <w:sz w:val="28"/>
          <w:szCs w:val="28"/>
        </w:rPr>
        <w:t xml:space="preserve"> thôn Phú Lộc, Hương Long, Long Phú, Tùng Ngọc</w:t>
      </w:r>
      <w:r w:rsidR="004427FE">
        <w:rPr>
          <w:b/>
          <w:i/>
          <w:iCs/>
          <w:color w:val="000000"/>
          <w:sz w:val="28"/>
          <w:szCs w:val="28"/>
        </w:rPr>
        <w:t>, Phú Hà và Phú Lâm. Mỗi gia đình được hỗ trợ 12 triệu đồng để mua bò giống.</w:t>
      </w:r>
      <w:r w:rsidRPr="00D81012">
        <w:rPr>
          <w:b/>
          <w:i/>
          <w:iCs/>
          <w:color w:val="000000"/>
          <w:sz w:val="28"/>
          <w:szCs w:val="28"/>
        </w:rPr>
        <w:t xml:space="preserve"> </w:t>
      </w:r>
      <w:r w:rsidRPr="00402BBD">
        <w:rPr>
          <w:rFonts w:ascii="Times New Roman" w:hAnsi="Times New Roman" w:cs="Times New Roman"/>
          <w:sz w:val="28"/>
          <w:szCs w:val="28"/>
        </w:rPr>
        <w:t>25 hộ dân thuộc các tổ dân phố 1, 4 Nam Hồng; TDP 5, 6, 7 Đậu Liêu; TDP 8 và 10 Thuận Lộc được hỗ trợ mô hình chăn nuôi gà nhằm tạo thêm sinh kế, tăng thu nhập và từng bước ổn định đời sống.</w:t>
      </w:r>
    </w:p>
    <w:p w14:paraId="2BBD0C23" w14:textId="3EA8F0BC" w:rsidR="00402BBD" w:rsidRPr="00402BBD" w:rsidRDefault="00402BBD" w:rsidP="00402BBD">
      <w:pPr>
        <w:jc w:val="both"/>
        <w:rPr>
          <w:rFonts w:ascii="Times New Roman" w:hAnsi="Times New Roman" w:cs="Times New Roman"/>
          <w:sz w:val="28"/>
          <w:szCs w:val="28"/>
        </w:rPr>
      </w:pPr>
      <w:r w:rsidRPr="00402BBD">
        <w:rPr>
          <w:rFonts w:ascii="Times New Roman" w:hAnsi="Times New Roman" w:cs="Times New Roman"/>
          <w:sz w:val="28"/>
          <w:szCs w:val="28"/>
        </w:rPr>
        <w:t>Việc triển khai mô hình sinh kế là hoạt động thiết thực nhằm hỗ trợ đúng đối tượng, tạo điều kiện để các hộ có hoàn cảnh khó khăn có thêm tư liệu sản xuất, từng bước phát huy nội lực, nâng cao thu nhập và cải thiện chất lượng cuộc sống.</w:t>
      </w:r>
    </w:p>
    <w:p w14:paraId="4493817F" w14:textId="618B93BE" w:rsidR="00402BBD" w:rsidRPr="00402BBD" w:rsidRDefault="00402BBD" w:rsidP="00402BBD">
      <w:pPr>
        <w:jc w:val="both"/>
        <w:rPr>
          <w:rFonts w:ascii="Times New Roman" w:hAnsi="Times New Roman" w:cs="Times New Roman"/>
          <w:sz w:val="28"/>
          <w:szCs w:val="28"/>
        </w:rPr>
      </w:pPr>
      <w:r w:rsidRPr="00402BBD">
        <w:rPr>
          <w:rFonts w:ascii="Times New Roman" w:hAnsi="Times New Roman" w:cs="Times New Roman"/>
          <w:sz w:val="28"/>
          <w:szCs w:val="28"/>
        </w:rPr>
        <w:t>Qua đó, tiếp tục thể hiện sự quan tâm, đồng hành của cấp ủy, chính quyền phường Nam Hồng Lĩnh trong công tác an sinh xã hội, giảm nghèo; góp phần thực hiện hiệu quả mục tiêu giảm nghèo bền vững, không để người dân khó khăn bị bỏ lại phía sau, tạo nền tảng để các hộ từng bước vươn lên ổn định cuộc sống.</w:t>
      </w:r>
    </w:p>
    <w:sectPr w:rsidR="00402BBD" w:rsidRPr="00402B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BBD"/>
    <w:rsid w:val="000234C8"/>
    <w:rsid w:val="00053CDF"/>
    <w:rsid w:val="000C444B"/>
    <w:rsid w:val="00270E6E"/>
    <w:rsid w:val="0027212E"/>
    <w:rsid w:val="00280719"/>
    <w:rsid w:val="00402BBD"/>
    <w:rsid w:val="004427FE"/>
    <w:rsid w:val="00676661"/>
    <w:rsid w:val="006F4260"/>
    <w:rsid w:val="00703433"/>
    <w:rsid w:val="00781437"/>
    <w:rsid w:val="007D5D53"/>
    <w:rsid w:val="009279CC"/>
    <w:rsid w:val="009E1058"/>
    <w:rsid w:val="00AC64BF"/>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9CD30"/>
  <w15:chartTrackingRefBased/>
  <w15:docId w15:val="{6A2B9634-283D-4504-83CC-9F924AA0D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402B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402B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402BBD"/>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402BBD"/>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402BBD"/>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402BBD"/>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402BBD"/>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402BBD"/>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402BBD"/>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402BBD"/>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402BBD"/>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402BBD"/>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402BBD"/>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402BBD"/>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402BBD"/>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402BBD"/>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402BBD"/>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402BBD"/>
    <w:rPr>
      <w:rFonts w:eastAsiaTheme="majorEastAsia" w:cstheme="majorBidi"/>
      <w:color w:val="272727" w:themeColor="text1" w:themeTint="D8"/>
    </w:rPr>
  </w:style>
  <w:style w:type="paragraph" w:styleId="Tiu">
    <w:name w:val="Title"/>
    <w:basedOn w:val="Binhthng"/>
    <w:next w:val="Binhthng"/>
    <w:link w:val="TiuChar"/>
    <w:uiPriority w:val="10"/>
    <w:qFormat/>
    <w:rsid w:val="00402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402BBD"/>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402BBD"/>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402BBD"/>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402BBD"/>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402BBD"/>
    <w:rPr>
      <w:i/>
      <w:iCs/>
      <w:color w:val="404040" w:themeColor="text1" w:themeTint="BF"/>
    </w:rPr>
  </w:style>
  <w:style w:type="paragraph" w:styleId="oancuaDanhsach">
    <w:name w:val="List Paragraph"/>
    <w:basedOn w:val="Binhthng"/>
    <w:uiPriority w:val="34"/>
    <w:qFormat/>
    <w:rsid w:val="00402BBD"/>
    <w:pPr>
      <w:ind w:left="720"/>
      <w:contextualSpacing/>
    </w:pPr>
  </w:style>
  <w:style w:type="character" w:styleId="NhnmnhThm">
    <w:name w:val="Intense Emphasis"/>
    <w:basedOn w:val="Phngmcinhcuaoanvn"/>
    <w:uiPriority w:val="21"/>
    <w:qFormat/>
    <w:rsid w:val="00402BBD"/>
    <w:rPr>
      <w:i/>
      <w:iCs/>
      <w:color w:val="2F5496" w:themeColor="accent1" w:themeShade="BF"/>
    </w:rPr>
  </w:style>
  <w:style w:type="paragraph" w:styleId="Nhaykepm">
    <w:name w:val="Intense Quote"/>
    <w:basedOn w:val="Binhthng"/>
    <w:next w:val="Binhthng"/>
    <w:link w:val="NhaykepmChar"/>
    <w:uiPriority w:val="30"/>
    <w:qFormat/>
    <w:rsid w:val="00402B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402BBD"/>
    <w:rPr>
      <w:i/>
      <w:iCs/>
      <w:color w:val="2F5496" w:themeColor="accent1" w:themeShade="BF"/>
    </w:rPr>
  </w:style>
  <w:style w:type="character" w:styleId="ThamchiuNhnmnh">
    <w:name w:val="Intense Reference"/>
    <w:basedOn w:val="Phngmcinhcuaoanvn"/>
    <w:uiPriority w:val="32"/>
    <w:qFormat/>
    <w:rsid w:val="00402B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214</Words>
  <Characters>1221</Characters>
  <Application>Microsoft Office Word</Application>
  <DocSecurity>0</DocSecurity>
  <Lines>10</Lines>
  <Paragraphs>2</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2026-10-09T08:36:00Z</dcterms:created>
  <dcterms:modified xsi:type="dcterms:W3CDTF">2026-10-09T08:47:00Z</dcterms:modified>
</cp:coreProperties>
</file>