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4BB31" w14:textId="5D054DA6" w:rsidR="00A04AC7" w:rsidRDefault="00A04AC7" w:rsidP="00A04AC7">
      <w:r>
        <w:t>X</w:t>
      </w:r>
      <w:r w:rsidRPr="00A04AC7">
        <w:t xml:space="preserve">ã </w:t>
      </w:r>
      <w:r>
        <w:t>H</w:t>
      </w:r>
      <w:r w:rsidRPr="00A04AC7">
        <w:t xml:space="preserve">ương </w:t>
      </w:r>
      <w:r>
        <w:t>K</w:t>
      </w:r>
      <w:r w:rsidRPr="00A04AC7">
        <w:t>hê đẩy mạnh tuyên truyền chủ trương sắp xếp, sáp nhập thôn</w:t>
      </w:r>
    </w:p>
    <w:p w14:paraId="196F551D" w14:textId="1D369667" w:rsidR="00A04AC7" w:rsidRPr="00A04AC7" w:rsidRDefault="00A04AC7" w:rsidP="00A04AC7">
      <w:r w:rsidRPr="00A04AC7">
        <w:t>Thực hiện chủ trương của Đảng và Nhà nước về tiếp tục đổi mới, sắp xếp tổ chức bộ máy của hệ thống chính trị tinh gọn, hoạt động hiệu lực, hiệu quả, thời gian qua các địa phương trên cả nước đang triển khai việc rà soát, sắp xếp, sáp nhập thôn, tổ dân phố phù hợp với tình hình thực tế.</w:t>
      </w:r>
    </w:p>
    <w:p w14:paraId="5F210330" w14:textId="77777777" w:rsidR="00A04AC7" w:rsidRPr="00A04AC7" w:rsidRDefault="00A04AC7" w:rsidP="00A04AC7">
      <w:r w:rsidRPr="00A04AC7">
        <w:t>Đây là nhiệm vụ chính trị quan trọng nhằm cụ thể hóa các chủ trương lớn của Trung ương về đổi mới tổ chức bộ máy, trong đó có Nghị quyết số 18-NQ/TW của Ban Chấp hành Trung ương Đảng khóa XII; các kết luận của Bộ Chính trị, Ban Bí thư về tiếp tục sắp xếp đơn vị hành chính và tổ chức bộ máy ở cơ sở; Chỉ thị số 21/CT-TTg của Thủ tướng Chính phủ về xây dựng phương án tổng thể sắp xếp thôn, tổ dân phố cùng các văn bản chỉ đạo của tỉnh Hà Tĩnh về công tác này.</w:t>
      </w:r>
    </w:p>
    <w:p w14:paraId="1084377C" w14:textId="77777777" w:rsidR="00A04AC7" w:rsidRPr="00A04AC7" w:rsidRDefault="00A04AC7" w:rsidP="00A04AC7">
      <w:r w:rsidRPr="00A04AC7">
        <w:t>Việc sắp xếp, sáp nhập thôn, tổ dân phố nhằm tinh gọn bộ máy, nâng cao hiệu quả quản lý ở cơ sở; phát huy hiệu quả các nguồn lực đầu tư; tạo điều kiện thuận lợi trong công tác quản lý dân cư, bảo đảm an ninh trật tự, thúc đẩy phát triển kinh tế - xã hội; đồng thời xây dựng hệ thống chính trị cơ sở ngày càng vững mạnh, hoạt động hiệu quả, phục vụ Nhân dân tốt hơn.</w:t>
      </w:r>
    </w:p>
    <w:p w14:paraId="3B514ADE" w14:textId="77777777" w:rsidR="00A04AC7" w:rsidRPr="00A04AC7" w:rsidRDefault="00A04AC7" w:rsidP="00A04AC7">
      <w:r w:rsidRPr="00A04AC7">
        <w:t>Theo lộ trình của Chính phủ và tỉnh Hà Tĩnh, các địa phương sẽ tiến hành rà soát, xây dựng phương án tổng thể sắp xếp lại thôn, tổ dân phố bảo đảm phù hợp với điều kiện thực tiễn; tổ chức lấy ý kiến Nhân dân công khai, dân chủ, đúng quy định trước khi triển khai thực hiện.</w:t>
      </w:r>
    </w:p>
    <w:p w14:paraId="38B1F0AE" w14:textId="77777777" w:rsidR="00A04AC7" w:rsidRPr="00A04AC7" w:rsidRDefault="00A04AC7" w:rsidP="00A04AC7">
      <w:r w:rsidRPr="00A04AC7">
        <w:t>Quá trình sắp xếp được thực hiện trên nguyên tắc bảo đảm phù hợp với điều kiện thực tiễn của từng địa phương; giữ gìn các giá trị lịch sử, văn hóa, phong tục tập quán tốt đẹp; bảo đảm quốc phòng, an ninh, trật tự an toàn xã hội và phát huy quyền làm chủ của Nhân dân theo phương châm: “Dân biết, dân bàn, dân làm, dân kiểm tra, dân giám sát, dân thụ hưởng”.</w:t>
      </w:r>
    </w:p>
    <w:p w14:paraId="1D6B085F" w14:textId="77777777" w:rsidR="00A04AC7" w:rsidRPr="00A04AC7" w:rsidRDefault="00A04AC7" w:rsidP="00A04AC7">
      <w:r w:rsidRPr="00A04AC7">
        <w:t>Để việc sắp xếp, sáp nhập thôn, tổ dân phố đạt kết quả tốt, mỗi cán bộ, đảng viên và người dân cần nêu cao tinh thần trách nhiệm, đồng thuận và ủng hộ chủ trương chung; tích cực tham gia đóng góp ý kiến xây dựng phương án phù hợp, hiệu quả; chấp hành nghiêm các quy định trong quá trình triển khai thực hiện; đồng thời nâng cao cảnh giác, không đăng tải, chia sẻ hoặc phát tán những thông tin sai sự thật, xuyên tạc gây ảnh hưởng đến khối đại đoàn kết toàn dân và quá trình thực hiện chủ trương của Đảng, Nhà nước.</w:t>
      </w:r>
    </w:p>
    <w:p w14:paraId="2E2CF117" w14:textId="77777777" w:rsidR="00A04AC7" w:rsidRPr="00A04AC7" w:rsidRDefault="00A04AC7" w:rsidP="00A04AC7">
      <w:r w:rsidRPr="00A04AC7">
        <w:t>Sự đồng thuận, thống nhất của Nhân dân là yếu tố quan trọng quyết định thành công của việc sắp xếp, sáp nhập thôn, tổ dân phố, góp phần xây dựng chính quyền cơ sở tinh gọn, hiện đại, hoạt động hiệu lực, hiệu quả, đáp ứng yêu cầu phát triển trong giai đoạn mới.</w:t>
      </w:r>
    </w:p>
    <w:p w14:paraId="0D29CB43" w14:textId="77777777" w:rsidR="00A04AC7" w:rsidRPr="00A04AC7" w:rsidRDefault="00A04AC7" w:rsidP="00A04AC7">
      <w:r w:rsidRPr="00A04AC7">
        <w:t>Chung sức – Đồng lòng – Vì sự phát triển của quê hương Hương Khê ngày càng giàu đẹp, văn minh.</w:t>
      </w:r>
    </w:p>
    <w:p w14:paraId="5E50EDF4" w14:textId="77777777" w:rsidR="006F4260" w:rsidRPr="00A04AC7" w:rsidRDefault="006F4260" w:rsidP="00A04AC7"/>
    <w:sectPr w:rsidR="006F4260" w:rsidRPr="00A04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691"/>
    <w:rsid w:val="00053CDF"/>
    <w:rsid w:val="000C444B"/>
    <w:rsid w:val="00254691"/>
    <w:rsid w:val="00270E6E"/>
    <w:rsid w:val="00676661"/>
    <w:rsid w:val="006F4260"/>
    <w:rsid w:val="007D5D53"/>
    <w:rsid w:val="009279CC"/>
    <w:rsid w:val="009E1058"/>
    <w:rsid w:val="00A04AC7"/>
    <w:rsid w:val="00AC64BF"/>
    <w:rsid w:val="00AD3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B08F"/>
  <w15:chartTrackingRefBased/>
  <w15:docId w15:val="{05C9D37D-2771-4A4F-B03E-5C1DA63B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546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546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54691"/>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54691"/>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54691"/>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54691"/>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54691"/>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54691"/>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54691"/>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5469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5469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54691"/>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54691"/>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54691"/>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5469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5469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5469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54691"/>
    <w:rPr>
      <w:rFonts w:eastAsiaTheme="majorEastAsia" w:cstheme="majorBidi"/>
      <w:color w:val="272727" w:themeColor="text1" w:themeTint="D8"/>
    </w:rPr>
  </w:style>
  <w:style w:type="paragraph" w:styleId="Tiu">
    <w:name w:val="Title"/>
    <w:basedOn w:val="Binhthng"/>
    <w:next w:val="Binhthng"/>
    <w:link w:val="TiuChar"/>
    <w:uiPriority w:val="10"/>
    <w:qFormat/>
    <w:rsid w:val="00254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5469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54691"/>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5469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5469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54691"/>
    <w:rPr>
      <w:i/>
      <w:iCs/>
      <w:color w:val="404040" w:themeColor="text1" w:themeTint="BF"/>
    </w:rPr>
  </w:style>
  <w:style w:type="paragraph" w:styleId="oancuaDanhsach">
    <w:name w:val="List Paragraph"/>
    <w:basedOn w:val="Binhthng"/>
    <w:uiPriority w:val="34"/>
    <w:qFormat/>
    <w:rsid w:val="00254691"/>
    <w:pPr>
      <w:ind w:left="720"/>
      <w:contextualSpacing/>
    </w:pPr>
  </w:style>
  <w:style w:type="character" w:styleId="NhnmnhThm">
    <w:name w:val="Intense Emphasis"/>
    <w:basedOn w:val="Phngmcinhcuaoanvn"/>
    <w:uiPriority w:val="21"/>
    <w:qFormat/>
    <w:rsid w:val="00254691"/>
    <w:rPr>
      <w:i/>
      <w:iCs/>
      <w:color w:val="2F5496" w:themeColor="accent1" w:themeShade="BF"/>
    </w:rPr>
  </w:style>
  <w:style w:type="paragraph" w:styleId="Nhaykepm">
    <w:name w:val="Intense Quote"/>
    <w:basedOn w:val="Binhthng"/>
    <w:next w:val="Binhthng"/>
    <w:link w:val="NhaykepmChar"/>
    <w:uiPriority w:val="30"/>
    <w:qFormat/>
    <w:rsid w:val="002546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54691"/>
    <w:rPr>
      <w:i/>
      <w:iCs/>
      <w:color w:val="2F5496" w:themeColor="accent1" w:themeShade="BF"/>
    </w:rPr>
  </w:style>
  <w:style w:type="character" w:styleId="ThamchiuNhnmnh">
    <w:name w:val="Intense Reference"/>
    <w:basedOn w:val="Phngmcinhcuaoanvn"/>
    <w:uiPriority w:val="32"/>
    <w:qFormat/>
    <w:rsid w:val="002546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400</Words>
  <Characters>2286</Characters>
  <Application>Microsoft Office Word</Application>
  <DocSecurity>0</DocSecurity>
  <Lines>19</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2026-06-09T00:21:00Z</dcterms:created>
  <dcterms:modified xsi:type="dcterms:W3CDTF">2026-06-09T00:59:00Z</dcterms:modified>
</cp:coreProperties>
</file>