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39A87" w14:textId="76E38D2C" w:rsidR="00E22BA4" w:rsidRPr="00E22BA4" w:rsidRDefault="00E22BA4" w:rsidP="00E22BA4">
      <w:pPr>
        <w:jc w:val="both"/>
        <w:rPr>
          <w:sz w:val="28"/>
          <w:szCs w:val="28"/>
        </w:rPr>
      </w:pPr>
      <w:r w:rsidRPr="00E22BA4">
        <w:rPr>
          <w:b/>
          <w:bCs/>
          <w:sz w:val="28"/>
          <w:szCs w:val="28"/>
        </w:rPr>
        <w:t>Xã Hương Khê triển khai đề án sắp xếp thôn, tinh gọn bộ máy, nâng cao hiệu quả hoạt động ở cơ sở</w:t>
      </w:r>
    </w:p>
    <w:p w14:paraId="284C03A9" w14:textId="77777777" w:rsidR="00E22BA4" w:rsidRPr="00E22BA4" w:rsidRDefault="00E22BA4" w:rsidP="00E22BA4">
      <w:pPr>
        <w:jc w:val="both"/>
        <w:rPr>
          <w:sz w:val="28"/>
          <w:szCs w:val="28"/>
        </w:rPr>
      </w:pPr>
      <w:r w:rsidRPr="00E22BA4">
        <w:rPr>
          <w:sz w:val="28"/>
          <w:szCs w:val="28"/>
        </w:rPr>
        <w:t>Thực hiện chủ trương của Trung ương, Chính phủ, tỉnh Hà Tĩnh về sắp xếp, tổ chức lại thôn, tổ dân phố nhằm tinh gọn bộ máy, nâng cao hiệu lực, hiệu quả hoạt động của hệ thống chính trị ở cơ sở, UBND xã Hương Khê đã xây dựng Đề án sắp xếp các thôn trên địa bàn xã.</w:t>
      </w:r>
    </w:p>
    <w:p w14:paraId="07354357" w14:textId="77777777" w:rsidR="00E22BA4" w:rsidRPr="00E22BA4" w:rsidRDefault="00E22BA4" w:rsidP="00E22BA4">
      <w:pPr>
        <w:jc w:val="both"/>
        <w:rPr>
          <w:sz w:val="28"/>
          <w:szCs w:val="28"/>
        </w:rPr>
      </w:pPr>
      <w:r w:rsidRPr="00E22BA4">
        <w:rPr>
          <w:sz w:val="28"/>
          <w:szCs w:val="28"/>
        </w:rPr>
        <w:t>Xã Hương Khê được thành lập từ ngày 1/7/2025 trên cơ sở sáp nhập nguyên trạng diện tích tự nhiên và quy mô dân số của thị trấn Hương Khê, xã Hương Long và xã Phú Gia. Toàn xã hiện có diện tích tự nhiên 165,89 km², dân số hơn 30.800 người với 8.141 hộ dân, được tổ chức thành 40 thôn.</w:t>
      </w:r>
    </w:p>
    <w:p w14:paraId="21650506" w14:textId="77777777" w:rsidR="00E22BA4" w:rsidRPr="00E22BA4" w:rsidRDefault="00E22BA4" w:rsidP="00E22BA4">
      <w:pPr>
        <w:jc w:val="both"/>
        <w:rPr>
          <w:sz w:val="28"/>
          <w:szCs w:val="28"/>
        </w:rPr>
      </w:pPr>
      <w:r w:rsidRPr="00E22BA4">
        <w:rPr>
          <w:sz w:val="28"/>
          <w:szCs w:val="28"/>
        </w:rPr>
        <w:t>Qua rà soát thực tế cho thấy, chỉ có 2 thôn đạt tiêu chuẩn theo quy định về quy mô hộ gia đình; 38 thôn còn lại chưa bảo đảm tiêu chí, quy mô nhỏ lẻ, gây khó khăn trong công tác quản lý, điều hành, tổ chức thực hiện các nhiệm vụ phát triển kinh tế - xã hội và xây dựng nông thôn mới.</w:t>
      </w:r>
    </w:p>
    <w:p w14:paraId="3B7E754C" w14:textId="77777777" w:rsidR="00E22BA4" w:rsidRPr="00E22BA4" w:rsidRDefault="00E22BA4" w:rsidP="00E22BA4">
      <w:pPr>
        <w:jc w:val="both"/>
        <w:rPr>
          <w:sz w:val="28"/>
          <w:szCs w:val="28"/>
        </w:rPr>
      </w:pPr>
      <w:r w:rsidRPr="00E22BA4">
        <w:rPr>
          <w:sz w:val="28"/>
          <w:szCs w:val="28"/>
        </w:rPr>
        <w:t>Việc sắp xếp thôn là yêu cầu cấp thiết nhằm tinh gọn đầu mối, nâng cao chất lượng đội ngũ cán bộ thôn, sử dụng hiệu quả nguồn lực, giảm chi ngân sách, đồng thời tạo điều kiện thuận lợi để đầu tư cơ sở hạ tầng, nâng cao đời sống vật chất và tinh thần của Nhân dân.</w:t>
      </w:r>
    </w:p>
    <w:p w14:paraId="7D66AE56" w14:textId="77777777" w:rsidR="00E22BA4" w:rsidRPr="00E22BA4" w:rsidRDefault="00E22BA4" w:rsidP="00E22BA4">
      <w:pPr>
        <w:jc w:val="both"/>
        <w:rPr>
          <w:sz w:val="28"/>
          <w:szCs w:val="28"/>
        </w:rPr>
      </w:pPr>
      <w:r w:rsidRPr="00E22BA4">
        <w:rPr>
          <w:sz w:val="28"/>
          <w:szCs w:val="28"/>
        </w:rPr>
        <w:t>Theo Đề án, xã Hương Khê sẽ sắp xếp 37 thôn và giữ nguyên thôn Phú Lâm do có yếu tố đặc thù về đồng bào dân tộc thiểu số. Sau sắp xếp, toàn xã giảm từ 40 thôn xuống còn 18 thôn, gồm: Hồng Phong, Hương Long, Thái Sơn, Phú Thành, Phú Minh, Phú Thịnh, Bình Sơn, Trung Thịnh, Phúc Sơn, Tân Phố, Hương Hòa, Tùng Ngọc, Hương Phong, Phú Phong, Phú Gia, Phú Lộc, Phú Hà và Phú Lâm.</w:t>
      </w:r>
    </w:p>
    <w:p w14:paraId="673B0F41" w14:textId="77777777" w:rsidR="00E22BA4" w:rsidRPr="00E22BA4" w:rsidRDefault="00E22BA4" w:rsidP="00E22BA4">
      <w:pPr>
        <w:jc w:val="both"/>
        <w:rPr>
          <w:sz w:val="28"/>
          <w:szCs w:val="28"/>
        </w:rPr>
      </w:pPr>
      <w:r w:rsidRPr="00E22BA4">
        <w:rPr>
          <w:sz w:val="28"/>
          <w:szCs w:val="28"/>
        </w:rPr>
        <w:t>Việc sắp xếp thôn dự kiến giảm 49 người hoạt động không chuyên trách, giảm 110 tổ chức chính trị - xã hội và 82 người trực tiếp tham gia hoạt động ở thôn. Qua đó, địa phương tiết kiệm khoảng 5,6 tỷ đồng mỗi năm từ nguồn chi phụ cấp, hỗ trợ hoạt động và kinh phí tổ chức bộ máy.</w:t>
      </w:r>
    </w:p>
    <w:p w14:paraId="5FC50DBF" w14:textId="77777777" w:rsidR="00E22BA4" w:rsidRPr="00E22BA4" w:rsidRDefault="00E22BA4" w:rsidP="00E22BA4">
      <w:pPr>
        <w:jc w:val="both"/>
        <w:rPr>
          <w:sz w:val="28"/>
          <w:szCs w:val="28"/>
        </w:rPr>
      </w:pPr>
      <w:r w:rsidRPr="00E22BA4">
        <w:rPr>
          <w:sz w:val="28"/>
          <w:szCs w:val="28"/>
        </w:rPr>
        <w:t xml:space="preserve">Sau sắp xếp, quy mô các thôn sẽ phù hợp hơn với yêu cầu quản lý, góp phần nâng cao chất lượng sinh hoạt chi bộ, hiệu quả hoạt động của Ban công tác Mặt trận và các chi hội, đoàn thể. Đồng thời, tạo thuận lợi trong huy động nguồn lực xã hội hóa, </w:t>
      </w:r>
      <w:r w:rsidRPr="00E22BA4">
        <w:rPr>
          <w:sz w:val="28"/>
          <w:szCs w:val="28"/>
        </w:rPr>
        <w:lastRenderedPageBreak/>
        <w:t>xây dựng nông thôn mới, phát triển kinh tế - xã hội, bảo đảm quốc phòng, an ninh và đẩy mạnh chuyển đổi số ở cơ sở.</w:t>
      </w:r>
    </w:p>
    <w:p w14:paraId="25AD5020" w14:textId="77777777" w:rsidR="00E22BA4" w:rsidRPr="00E22BA4" w:rsidRDefault="00E22BA4" w:rsidP="00E22BA4">
      <w:pPr>
        <w:jc w:val="both"/>
        <w:rPr>
          <w:sz w:val="28"/>
          <w:szCs w:val="28"/>
        </w:rPr>
      </w:pPr>
      <w:r w:rsidRPr="00E22BA4">
        <w:rPr>
          <w:sz w:val="28"/>
          <w:szCs w:val="28"/>
        </w:rPr>
        <w:t>Để Đề án được triển khai hiệu quả, UBND xã Hương Khê sẽ tổ chức lấy ý kiến cử tri theo đúng quy định, bảo đảm dân chủ, công khai, minh bạch. Cùng với đó, các cấp ủy đảng, chính quyền, Mặt trận Tổ quốc và các tổ chức chính trị - xã hội sẽ đẩy mạnh công tác tuyên truyền, vận động để tạo sự đồng thuận cao trong cán bộ, đảng viên và các tầng lớp Nhân dân.</w:t>
      </w:r>
    </w:p>
    <w:p w14:paraId="04E79925" w14:textId="77777777" w:rsidR="00E22BA4" w:rsidRPr="00E22BA4" w:rsidRDefault="00E22BA4" w:rsidP="00E22BA4">
      <w:pPr>
        <w:jc w:val="both"/>
        <w:rPr>
          <w:sz w:val="28"/>
          <w:szCs w:val="28"/>
        </w:rPr>
      </w:pPr>
      <w:r w:rsidRPr="00E22BA4">
        <w:rPr>
          <w:sz w:val="28"/>
          <w:szCs w:val="28"/>
        </w:rPr>
        <w:t>Mỗi cán bộ, đảng viên và người dân cần phát huy tinh thần trách nhiệm, tích cực tham gia đóng góp ý kiến, chung sức đồng lòng thực hiện thành công chủ trương sắp xếp thôn, góp phần xây dựng xã Hương Khê ngày càng phát triển văn minh, giàu đẹp.</w:t>
      </w:r>
    </w:p>
    <w:p w14:paraId="15C96633" w14:textId="77777777" w:rsidR="006F4260" w:rsidRPr="00E22BA4" w:rsidRDefault="006F4260" w:rsidP="00E22BA4">
      <w:pPr>
        <w:jc w:val="both"/>
        <w:rPr>
          <w:sz w:val="28"/>
          <w:szCs w:val="28"/>
        </w:rPr>
      </w:pPr>
    </w:p>
    <w:sectPr w:rsidR="006F4260" w:rsidRPr="00E22B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BA4"/>
    <w:rsid w:val="000234C8"/>
    <w:rsid w:val="00053CDF"/>
    <w:rsid w:val="000C444B"/>
    <w:rsid w:val="00270E6E"/>
    <w:rsid w:val="00676661"/>
    <w:rsid w:val="006F4260"/>
    <w:rsid w:val="007D5D53"/>
    <w:rsid w:val="009279CC"/>
    <w:rsid w:val="009E1058"/>
    <w:rsid w:val="00AC64BF"/>
    <w:rsid w:val="00E22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6247B"/>
  <w15:chartTrackingRefBased/>
  <w15:docId w15:val="{4DFEB5A5-EBD5-4D4D-9298-22EB5BBC1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E22B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E22B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E22BA4"/>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E22BA4"/>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E22BA4"/>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E22BA4"/>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E22BA4"/>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E22BA4"/>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E22BA4"/>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E22BA4"/>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E22BA4"/>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E22BA4"/>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E22BA4"/>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E22BA4"/>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E22BA4"/>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E22BA4"/>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E22BA4"/>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E22BA4"/>
    <w:rPr>
      <w:rFonts w:eastAsiaTheme="majorEastAsia" w:cstheme="majorBidi"/>
      <w:color w:val="272727" w:themeColor="text1" w:themeTint="D8"/>
    </w:rPr>
  </w:style>
  <w:style w:type="paragraph" w:styleId="Tiu">
    <w:name w:val="Title"/>
    <w:basedOn w:val="Binhthng"/>
    <w:next w:val="Binhthng"/>
    <w:link w:val="TiuChar"/>
    <w:uiPriority w:val="10"/>
    <w:qFormat/>
    <w:rsid w:val="00E22B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E22BA4"/>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E22BA4"/>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E22BA4"/>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E22BA4"/>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E22BA4"/>
    <w:rPr>
      <w:i/>
      <w:iCs/>
      <w:color w:val="404040" w:themeColor="text1" w:themeTint="BF"/>
    </w:rPr>
  </w:style>
  <w:style w:type="paragraph" w:styleId="oancuaDanhsach">
    <w:name w:val="List Paragraph"/>
    <w:basedOn w:val="Binhthng"/>
    <w:uiPriority w:val="34"/>
    <w:qFormat/>
    <w:rsid w:val="00E22BA4"/>
    <w:pPr>
      <w:ind w:left="720"/>
      <w:contextualSpacing/>
    </w:pPr>
  </w:style>
  <w:style w:type="character" w:styleId="NhnmnhThm">
    <w:name w:val="Intense Emphasis"/>
    <w:basedOn w:val="Phngmcinhcuaoanvn"/>
    <w:uiPriority w:val="21"/>
    <w:qFormat/>
    <w:rsid w:val="00E22BA4"/>
    <w:rPr>
      <w:i/>
      <w:iCs/>
      <w:color w:val="2F5496" w:themeColor="accent1" w:themeShade="BF"/>
    </w:rPr>
  </w:style>
  <w:style w:type="paragraph" w:styleId="Nhaykepm">
    <w:name w:val="Intense Quote"/>
    <w:basedOn w:val="Binhthng"/>
    <w:next w:val="Binhthng"/>
    <w:link w:val="NhaykepmChar"/>
    <w:uiPriority w:val="30"/>
    <w:qFormat/>
    <w:rsid w:val="00E22B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E22BA4"/>
    <w:rPr>
      <w:i/>
      <w:iCs/>
      <w:color w:val="2F5496" w:themeColor="accent1" w:themeShade="BF"/>
    </w:rPr>
  </w:style>
  <w:style w:type="character" w:styleId="ThamchiuNhnmnh">
    <w:name w:val="Intense Reference"/>
    <w:basedOn w:val="Phngmcinhcuaoanvn"/>
    <w:uiPriority w:val="32"/>
    <w:qFormat/>
    <w:rsid w:val="00E22BA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418</Words>
  <Characters>2387</Characters>
  <Application>Microsoft Office Word</Application>
  <DocSecurity>0</DocSecurity>
  <Lines>19</Lines>
  <Paragraphs>5</Paragraphs>
  <ScaleCrop>false</ScaleCrop>
  <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2026-06-17T08:18:00Z</dcterms:created>
  <dcterms:modified xsi:type="dcterms:W3CDTF">2026-06-17T08:22:00Z</dcterms:modified>
</cp:coreProperties>
</file>