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A69C" w14:textId="77777777" w:rsidR="009279C8" w:rsidRPr="009279C8" w:rsidRDefault="009279C8" w:rsidP="009279C8">
      <w:pPr>
        <w:jc w:val="both"/>
        <w:rPr>
          <w:b/>
          <w:bCs/>
          <w:sz w:val="28"/>
          <w:szCs w:val="28"/>
        </w:rPr>
      </w:pPr>
      <w:r w:rsidRPr="009279C8">
        <w:rPr>
          <w:b/>
          <w:bCs/>
          <w:sz w:val="28"/>
          <w:szCs w:val="28"/>
        </w:rPr>
        <w:t>Xã Hương Khê công bố Quyết định thành lập Tiểu đội Dân quân thường trực</w:t>
      </w:r>
    </w:p>
    <w:p w14:paraId="793DA761" w14:textId="77777777" w:rsidR="009279C8" w:rsidRPr="009279C8" w:rsidRDefault="009279C8" w:rsidP="009279C8">
      <w:pPr>
        <w:jc w:val="both"/>
        <w:rPr>
          <w:sz w:val="28"/>
          <w:szCs w:val="28"/>
        </w:rPr>
      </w:pPr>
      <w:r w:rsidRPr="009279C8">
        <w:rPr>
          <w:sz w:val="28"/>
          <w:szCs w:val="28"/>
        </w:rPr>
        <w:t>Sáng ngày 29/6/2026, UBND xã Hương Khê tổ chức Lễ công bố Quyết định thành lập Tiểu đội Dân quân thường trực xã. Tham dự buổi lễ có các đồng chí Thường trực Đảng ủy; lãnh đạo HĐND, UBND, Ủy ban MTTQ Việt Nam xã; đại diện các phòng, ban, ngành, đoàn thể; Bí thư chi bộ, Trưởng thôn và Thôn đội trưởng các thôn trên địa bàn.</w:t>
      </w:r>
    </w:p>
    <w:p w14:paraId="4D4B260E" w14:textId="77777777" w:rsidR="009279C8" w:rsidRPr="009279C8" w:rsidRDefault="009279C8" w:rsidP="009279C8">
      <w:pPr>
        <w:jc w:val="both"/>
        <w:rPr>
          <w:sz w:val="28"/>
          <w:szCs w:val="28"/>
        </w:rPr>
      </w:pPr>
      <w:r w:rsidRPr="009279C8">
        <w:rPr>
          <w:sz w:val="28"/>
          <w:szCs w:val="28"/>
        </w:rPr>
        <w:t>Theo Quyết định được công bố, Tiểu đội Dân quân thường trực xã Hương Khê gồm 9 đồng chí được tuyển chọn bảo đảm các tiêu chuẩn về phẩm chất chính trị, đạo đức, sức khỏe và tinh thần trách nhiệm. Sau khi thành lập, Tiểu đội sẽ được tổ chức huấn luyện, quản lý và hoạt động theo đúng quy định của Luật Dân quân tự vệ; sẵn sàng thực hiện các nhiệm vụ quân sự, quốc phòng địa phương, tham gia giữ gìn an ninh chính trị, trật tự an toàn xã hội, phòng chống thiên tai, tìm kiếm cứu nạn và các nhiệm vụ đột xuất khi được giao.</w:t>
      </w:r>
    </w:p>
    <w:p w14:paraId="56FFBDA1" w14:textId="77777777" w:rsidR="009279C8" w:rsidRPr="009279C8" w:rsidRDefault="009279C8" w:rsidP="009279C8">
      <w:pPr>
        <w:jc w:val="both"/>
        <w:rPr>
          <w:sz w:val="28"/>
          <w:szCs w:val="28"/>
        </w:rPr>
      </w:pPr>
      <w:r w:rsidRPr="009279C8">
        <w:rPr>
          <w:sz w:val="28"/>
          <w:szCs w:val="28"/>
        </w:rPr>
        <w:t>Việc thành lập Tiểu đội Dân quân thường trực có ý nghĩa quan trọng trong công tác xây dựng lực lượng vũ trang địa phương, đáp ứng yêu cầu nhiệm vụ quốc phòng, an ninh trong tình hình mới, đặc biệt khi triển khai mô hình chính quyền địa phương hai cấp. Đây là bước cụ thể hóa chủ trương củng cố nền quốc phòng toàn dân gắn với thế trận an ninh nhân dân vững chắc ngay từ cơ sở.</w:t>
      </w:r>
    </w:p>
    <w:p w14:paraId="2C1A9B76" w14:textId="1B7B4651" w:rsidR="009279C8" w:rsidRPr="009279C8" w:rsidRDefault="009279C8" w:rsidP="009279C8">
      <w:pPr>
        <w:jc w:val="both"/>
        <w:rPr>
          <w:sz w:val="28"/>
          <w:szCs w:val="28"/>
        </w:rPr>
      </w:pPr>
      <w:r>
        <w:rPr>
          <w:sz w:val="28"/>
          <w:szCs w:val="28"/>
        </w:rPr>
        <w:t>L</w:t>
      </w:r>
      <w:r w:rsidRPr="009279C8">
        <w:rPr>
          <w:sz w:val="28"/>
          <w:szCs w:val="28"/>
        </w:rPr>
        <w:t>ực lượng Dân quân thường trực ổn định tổ chức, xây dựng nền nếp hoạt động, phát huy tinh thần đoàn kết, trách nhiệm; thường xuyên rèn luyện, nâng cao trình độ quân sự, kỹ năng nghiệp vụ, sẵn sàng xử lý hiệu quả các tình huống phát sinh ngay tại cơ sở. Đồng thời, chấp hành nghiêm kỷ luật quân đội, pháp luật của Nhà nước, phối hợp chặt chẽ với các lực lượng chức năng trong thực hiện nhiệm vụ bảo đảm quốc phòng, an ninh, phòng chống thiên tai, cứu hộ cứu nạn, góp phần giữ vững ổn định chính trị, trật tự an toàn xã hội và phục vụ phát triển kinh tế - xã hội trên địa bàn xã.</w:t>
      </w:r>
    </w:p>
    <w:p w14:paraId="2BAFD15D" w14:textId="4498BE5E" w:rsidR="009279C8" w:rsidRPr="005F10F7" w:rsidRDefault="005F10F7" w:rsidP="009279C8">
      <w:pPr>
        <w:jc w:val="both"/>
        <w:rPr>
          <w:sz w:val="28"/>
          <w:szCs w:val="28"/>
        </w:rPr>
      </w:pPr>
      <w:r w:rsidRPr="005F10F7">
        <w:rPr>
          <w:sz w:val="28"/>
          <w:szCs w:val="28"/>
        </w:rPr>
        <w:t>    </w:t>
      </w:r>
    </w:p>
    <w:p w14:paraId="104430D7" w14:textId="77C3E93E" w:rsidR="005F10F7" w:rsidRPr="005F10F7" w:rsidRDefault="005F10F7" w:rsidP="005F10F7">
      <w:pPr>
        <w:jc w:val="both"/>
        <w:rPr>
          <w:sz w:val="28"/>
          <w:szCs w:val="28"/>
        </w:rPr>
      </w:pPr>
    </w:p>
    <w:sectPr w:rsidR="005F10F7" w:rsidRPr="005F1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F7"/>
    <w:rsid w:val="000234C8"/>
    <w:rsid w:val="00053CDF"/>
    <w:rsid w:val="0009756E"/>
    <w:rsid w:val="000C444B"/>
    <w:rsid w:val="00270E6E"/>
    <w:rsid w:val="005F10F7"/>
    <w:rsid w:val="00676661"/>
    <w:rsid w:val="006F4260"/>
    <w:rsid w:val="007D5D53"/>
    <w:rsid w:val="009279C8"/>
    <w:rsid w:val="009279CC"/>
    <w:rsid w:val="009E1058"/>
    <w:rsid w:val="00AC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AF7B"/>
  <w15:chartTrackingRefBased/>
  <w15:docId w15:val="{BD810D12-734E-4F62-A793-228978F7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5F10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5F10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5F10F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5F10F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5F10F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5F10F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5F10F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5F10F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5F10F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F10F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5F10F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5F10F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5F10F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5F10F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5F10F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F10F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F10F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F10F7"/>
    <w:rPr>
      <w:rFonts w:eastAsiaTheme="majorEastAsia" w:cstheme="majorBidi"/>
      <w:color w:val="272727" w:themeColor="text1" w:themeTint="D8"/>
    </w:rPr>
  </w:style>
  <w:style w:type="paragraph" w:styleId="Tiu">
    <w:name w:val="Title"/>
    <w:basedOn w:val="Binhthng"/>
    <w:next w:val="Binhthng"/>
    <w:link w:val="TiuChar"/>
    <w:uiPriority w:val="10"/>
    <w:qFormat/>
    <w:rsid w:val="005F1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5F10F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F10F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5F10F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F10F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5F10F7"/>
    <w:rPr>
      <w:i/>
      <w:iCs/>
      <w:color w:val="404040" w:themeColor="text1" w:themeTint="BF"/>
    </w:rPr>
  </w:style>
  <w:style w:type="paragraph" w:styleId="oancuaDanhsach">
    <w:name w:val="List Paragraph"/>
    <w:basedOn w:val="Binhthng"/>
    <w:uiPriority w:val="34"/>
    <w:qFormat/>
    <w:rsid w:val="005F10F7"/>
    <w:pPr>
      <w:ind w:left="720"/>
      <w:contextualSpacing/>
    </w:pPr>
  </w:style>
  <w:style w:type="character" w:styleId="NhnmnhThm">
    <w:name w:val="Intense Emphasis"/>
    <w:basedOn w:val="Phngmcinhcuaoanvn"/>
    <w:uiPriority w:val="21"/>
    <w:qFormat/>
    <w:rsid w:val="005F10F7"/>
    <w:rPr>
      <w:i/>
      <w:iCs/>
      <w:color w:val="2F5496" w:themeColor="accent1" w:themeShade="BF"/>
    </w:rPr>
  </w:style>
  <w:style w:type="paragraph" w:styleId="Nhaykepm">
    <w:name w:val="Intense Quote"/>
    <w:basedOn w:val="Binhthng"/>
    <w:next w:val="Binhthng"/>
    <w:link w:val="NhaykepmChar"/>
    <w:uiPriority w:val="30"/>
    <w:qFormat/>
    <w:rsid w:val="005F10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5F10F7"/>
    <w:rPr>
      <w:i/>
      <w:iCs/>
      <w:color w:val="2F5496" w:themeColor="accent1" w:themeShade="BF"/>
    </w:rPr>
  </w:style>
  <w:style w:type="character" w:styleId="ThamchiuNhnmnh">
    <w:name w:val="Intense Reference"/>
    <w:basedOn w:val="Phngmcinhcuaoanvn"/>
    <w:uiPriority w:val="32"/>
    <w:qFormat/>
    <w:rsid w:val="005F10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280</Words>
  <Characters>1596</Characters>
  <Application>Microsoft Office Word</Application>
  <DocSecurity>0</DocSecurity>
  <Lines>13</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2026-06-30T01:44:00Z</dcterms:created>
  <dcterms:modified xsi:type="dcterms:W3CDTF">2026-06-30T02:01:00Z</dcterms:modified>
</cp:coreProperties>
</file>