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ook w:val="01E0" w:firstRow="1" w:lastRow="1" w:firstColumn="1" w:lastColumn="1" w:noHBand="0" w:noVBand="0"/>
      </w:tblPr>
      <w:tblGrid>
        <w:gridCol w:w="3652"/>
        <w:gridCol w:w="6104"/>
      </w:tblGrid>
      <w:tr w:rsidR="008E715B" w:rsidRPr="008E715B" w14:paraId="7334A0C0" w14:textId="77777777" w:rsidTr="0071223B">
        <w:trPr>
          <w:trHeight w:val="1560"/>
        </w:trPr>
        <w:tc>
          <w:tcPr>
            <w:tcW w:w="3652" w:type="dxa"/>
            <w:shd w:val="clear" w:color="auto" w:fill="auto"/>
          </w:tcPr>
          <w:p w14:paraId="340061B4" w14:textId="77777777" w:rsidR="006F771E" w:rsidRPr="00F614F1" w:rsidRDefault="00480590" w:rsidP="00387128">
            <w:pPr>
              <w:keepNext/>
              <w:ind w:firstLine="0"/>
              <w:jc w:val="center"/>
              <w:outlineLvl w:val="0"/>
              <w:rPr>
                <w:b/>
                <w:bCs/>
                <w:color w:val="000000" w:themeColor="text1"/>
                <w:sz w:val="26"/>
                <w:szCs w:val="26"/>
                <w:lang w:val="en-US"/>
              </w:rPr>
            </w:pPr>
            <w:r w:rsidRPr="00F614F1">
              <w:rPr>
                <w:b/>
                <w:bCs/>
                <w:color w:val="000000" w:themeColor="text1"/>
                <w:sz w:val="26"/>
                <w:szCs w:val="26"/>
                <w:lang w:val="en-US"/>
              </w:rPr>
              <w:t>HỘI ĐỒNG NHÂN DÂN</w:t>
            </w:r>
          </w:p>
          <w:p w14:paraId="0DB0FA47" w14:textId="20C3801A" w:rsidR="006F771E" w:rsidRPr="00F614F1" w:rsidRDefault="00A83342" w:rsidP="00387128">
            <w:pPr>
              <w:spacing w:after="120"/>
              <w:ind w:firstLine="0"/>
              <w:jc w:val="center"/>
              <w:rPr>
                <w:b/>
                <w:color w:val="000000" w:themeColor="text1"/>
                <w:sz w:val="26"/>
                <w:szCs w:val="26"/>
              </w:rPr>
            </w:pPr>
            <w:r w:rsidRPr="00F614F1">
              <w:rPr>
                <w:b/>
                <w:bCs/>
                <w:noProof/>
                <w:color w:val="000000" w:themeColor="text1"/>
                <w:sz w:val="26"/>
                <w:szCs w:val="26"/>
                <w:lang w:val="en-US"/>
              </w:rPr>
              <mc:AlternateContent>
                <mc:Choice Requires="wps">
                  <w:drawing>
                    <wp:anchor distT="0" distB="0" distL="114300" distR="114300" simplePos="0" relativeHeight="251666944" behindDoc="0" locked="0" layoutInCell="1" allowOverlap="1" wp14:anchorId="0A245ABD" wp14:editId="3D119BC8">
                      <wp:simplePos x="0" y="0"/>
                      <wp:positionH relativeFrom="column">
                        <wp:posOffset>510540</wp:posOffset>
                      </wp:positionH>
                      <wp:positionV relativeFrom="paragraph">
                        <wp:posOffset>207010</wp:posOffset>
                      </wp:positionV>
                      <wp:extent cx="10858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3139D"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6.3pt" to="125.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"/>
                  </w:pict>
                </mc:Fallback>
              </mc:AlternateContent>
            </w:r>
            <w:r w:rsidR="006F771E" w:rsidRPr="00F614F1">
              <w:rPr>
                <w:b/>
                <w:bCs/>
                <w:color w:val="000000" w:themeColor="text1"/>
                <w:sz w:val="26"/>
                <w:szCs w:val="26"/>
              </w:rPr>
              <w:t>HUYỆN HƯƠNG KHÊ</w:t>
            </w:r>
          </w:p>
          <w:p w14:paraId="597E3EFF" w14:textId="324BCB50" w:rsidR="006F771E" w:rsidRPr="00F614F1" w:rsidRDefault="006F771E" w:rsidP="00387128">
            <w:pPr>
              <w:ind w:firstLine="0"/>
              <w:jc w:val="center"/>
              <w:rPr>
                <w:i/>
                <w:iCs/>
                <w:color w:val="000000" w:themeColor="text1"/>
                <w:szCs w:val="28"/>
                <w:lang w:val="en-US"/>
              </w:rPr>
            </w:pPr>
            <w:r w:rsidRPr="00F614F1">
              <w:rPr>
                <w:color w:val="000000" w:themeColor="text1"/>
                <w:szCs w:val="28"/>
              </w:rPr>
              <w:t xml:space="preserve">Số: </w:t>
            </w:r>
            <w:r w:rsidR="00F50F7C" w:rsidRPr="00F614F1">
              <w:rPr>
                <w:color w:val="000000" w:themeColor="text1"/>
                <w:szCs w:val="28"/>
                <w:lang w:val="en-US"/>
              </w:rPr>
              <w:t xml:space="preserve"> 89</w:t>
            </w:r>
            <w:r w:rsidRPr="00F614F1">
              <w:rPr>
                <w:color w:val="000000" w:themeColor="text1"/>
                <w:szCs w:val="28"/>
              </w:rPr>
              <w:t>/</w:t>
            </w:r>
            <w:r w:rsidRPr="00F614F1">
              <w:rPr>
                <w:color w:val="000000" w:themeColor="text1"/>
                <w:szCs w:val="28"/>
                <w:lang w:val="en-US"/>
              </w:rPr>
              <w:t>NQ</w:t>
            </w:r>
            <w:r w:rsidRPr="00F614F1">
              <w:rPr>
                <w:color w:val="000000" w:themeColor="text1"/>
                <w:szCs w:val="28"/>
              </w:rPr>
              <w:t>-</w:t>
            </w:r>
            <w:r w:rsidRPr="00F614F1">
              <w:rPr>
                <w:color w:val="000000" w:themeColor="text1"/>
                <w:szCs w:val="28"/>
                <w:lang w:val="en-US"/>
              </w:rPr>
              <w:t>HĐND</w:t>
            </w:r>
          </w:p>
          <w:p w14:paraId="5B43A83B" w14:textId="5722DB3B" w:rsidR="006F771E" w:rsidRPr="00F614F1" w:rsidRDefault="006F771E" w:rsidP="006F771E">
            <w:pPr>
              <w:keepNext/>
              <w:spacing w:before="60"/>
              <w:jc w:val="center"/>
              <w:outlineLvl w:val="0"/>
              <w:rPr>
                <w:b/>
                <w:bCs/>
                <w:color w:val="000000" w:themeColor="text1"/>
                <w:szCs w:val="28"/>
              </w:rPr>
            </w:pPr>
          </w:p>
        </w:tc>
        <w:tc>
          <w:tcPr>
            <w:tcW w:w="6104" w:type="dxa"/>
            <w:shd w:val="clear" w:color="auto" w:fill="auto"/>
          </w:tcPr>
          <w:p w14:paraId="4D99D957" w14:textId="77777777" w:rsidR="006F771E" w:rsidRPr="00387128" w:rsidRDefault="006F771E" w:rsidP="0071223B">
            <w:pPr>
              <w:keepNext/>
              <w:ind w:firstLine="0"/>
              <w:jc w:val="center"/>
              <w:outlineLvl w:val="0"/>
              <w:rPr>
                <w:b/>
                <w:bCs/>
                <w:sz w:val="26"/>
                <w:szCs w:val="26"/>
              </w:rPr>
            </w:pPr>
            <w:r w:rsidRPr="00387128">
              <w:rPr>
                <w:b/>
                <w:bCs/>
                <w:sz w:val="26"/>
                <w:szCs w:val="26"/>
              </w:rPr>
              <w:t>CỘNG HOÀ XÃ HỘI CHỦ NGHĨAVIỆT NAM</w:t>
            </w:r>
          </w:p>
          <w:p w14:paraId="2233CCC1" w14:textId="60746244" w:rsidR="006F771E" w:rsidRPr="008E715B" w:rsidRDefault="006F771E" w:rsidP="0071223B">
            <w:pPr>
              <w:keepNext/>
              <w:jc w:val="center"/>
              <w:outlineLvl w:val="0"/>
              <w:rPr>
                <w:b/>
                <w:bCs/>
                <w:szCs w:val="28"/>
              </w:rPr>
            </w:pPr>
            <w:r w:rsidRPr="008E715B">
              <w:rPr>
                <w:b/>
                <w:bCs/>
                <w:szCs w:val="28"/>
              </w:rPr>
              <w:t>Độc lập - Tự do - Hạnh phúc</w:t>
            </w:r>
          </w:p>
          <w:p w14:paraId="0B4D4221" w14:textId="6BEAA883" w:rsidR="009F5826" w:rsidRDefault="009F5826" w:rsidP="00A55809">
            <w:pPr>
              <w:keepNext/>
              <w:spacing w:before="60"/>
              <w:jc w:val="center"/>
              <w:outlineLvl w:val="0"/>
              <w:rPr>
                <w:i/>
                <w:iCs/>
                <w:szCs w:val="28"/>
              </w:rPr>
            </w:pPr>
            <w:r w:rsidRPr="008E715B">
              <w:rPr>
                <w:bCs/>
                <w:noProof/>
                <w:szCs w:val="28"/>
                <w:lang w:val="en-US"/>
              </w:rPr>
              <mc:AlternateContent>
                <mc:Choice Requires="wps">
                  <w:drawing>
                    <wp:anchor distT="0" distB="0" distL="114300" distR="114300" simplePos="0" relativeHeight="251667968" behindDoc="0" locked="0" layoutInCell="1" allowOverlap="1" wp14:anchorId="05A5A830" wp14:editId="21068A82">
                      <wp:simplePos x="0" y="0"/>
                      <wp:positionH relativeFrom="column">
                        <wp:posOffset>992505</wp:posOffset>
                      </wp:positionH>
                      <wp:positionV relativeFrom="paragraph">
                        <wp:posOffset>30480</wp:posOffset>
                      </wp:positionV>
                      <wp:extent cx="21647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54605"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2.4pt" to="24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"/>
                  </w:pict>
                </mc:Fallback>
              </mc:AlternateContent>
            </w:r>
          </w:p>
          <w:p w14:paraId="3842BC0A" w14:textId="740BD7EF" w:rsidR="006F771E" w:rsidRPr="008E715B" w:rsidRDefault="006F771E" w:rsidP="000F30F9">
            <w:pPr>
              <w:keepNext/>
              <w:spacing w:before="60"/>
              <w:jc w:val="center"/>
              <w:outlineLvl w:val="0"/>
              <w:rPr>
                <w:bCs/>
                <w:szCs w:val="28"/>
                <w:lang w:val="en-US"/>
              </w:rPr>
            </w:pPr>
            <w:r w:rsidRPr="008E715B">
              <w:rPr>
                <w:i/>
                <w:iCs/>
                <w:szCs w:val="28"/>
              </w:rPr>
              <w:t xml:space="preserve">Hương Khê, ngày </w:t>
            </w:r>
            <w:r w:rsidR="00030187">
              <w:rPr>
                <w:i/>
                <w:iCs/>
                <w:szCs w:val="28"/>
                <w:lang w:val="en-US"/>
              </w:rPr>
              <w:t>0</w:t>
            </w:r>
            <w:r w:rsidR="00F50F7C">
              <w:rPr>
                <w:i/>
                <w:iCs/>
                <w:szCs w:val="28"/>
                <w:lang w:val="en-US"/>
              </w:rPr>
              <w:t xml:space="preserve">9 </w:t>
            </w:r>
            <w:r w:rsidRPr="008E715B">
              <w:rPr>
                <w:i/>
                <w:iCs/>
                <w:szCs w:val="28"/>
              </w:rPr>
              <w:t xml:space="preserve">tháng </w:t>
            </w:r>
            <w:r w:rsidR="000F30F9">
              <w:rPr>
                <w:i/>
                <w:iCs/>
                <w:szCs w:val="28"/>
                <w:lang w:val="en-US"/>
              </w:rPr>
              <w:t xml:space="preserve">4 </w:t>
            </w:r>
            <w:r w:rsidRPr="008E715B">
              <w:rPr>
                <w:i/>
                <w:iCs/>
                <w:szCs w:val="28"/>
              </w:rPr>
              <w:t>năm 202</w:t>
            </w:r>
            <w:r w:rsidR="00A55809" w:rsidRPr="008E715B">
              <w:rPr>
                <w:i/>
                <w:iCs/>
                <w:szCs w:val="28"/>
                <w:lang w:val="en-US"/>
              </w:rPr>
              <w:t>1</w:t>
            </w:r>
          </w:p>
        </w:tc>
      </w:tr>
    </w:tbl>
    <w:p w14:paraId="5111F2C6" w14:textId="77777777" w:rsidR="00337370" w:rsidRDefault="00337370" w:rsidP="00A55809">
      <w:pPr>
        <w:ind w:firstLine="706"/>
        <w:jc w:val="center"/>
        <w:rPr>
          <w:b/>
          <w:bCs/>
          <w:sz w:val="30"/>
          <w:lang w:val="en-US"/>
        </w:rPr>
      </w:pPr>
    </w:p>
    <w:p w14:paraId="4507CCC7" w14:textId="77777777" w:rsidR="00DB065A" w:rsidRPr="00A83342" w:rsidRDefault="00A55809" w:rsidP="00392B88">
      <w:pPr>
        <w:ind w:firstLine="706"/>
        <w:jc w:val="center"/>
        <w:rPr>
          <w:b/>
          <w:bCs/>
          <w:szCs w:val="28"/>
          <w:lang w:val="en-US"/>
        </w:rPr>
      </w:pPr>
      <w:r w:rsidRPr="00A83342">
        <w:rPr>
          <w:b/>
          <w:bCs/>
          <w:szCs w:val="28"/>
          <w:lang w:val="en-US"/>
        </w:rPr>
        <w:t>NGHỊ QUYẾT</w:t>
      </w:r>
    </w:p>
    <w:p w14:paraId="5747BED7" w14:textId="3D7F8BB4" w:rsidR="00A55809" w:rsidRPr="00A83342" w:rsidRDefault="00A55809" w:rsidP="00392B88">
      <w:pPr>
        <w:ind w:firstLine="0"/>
        <w:jc w:val="center"/>
        <w:rPr>
          <w:b/>
          <w:bCs/>
          <w:szCs w:val="28"/>
        </w:rPr>
      </w:pPr>
      <w:r w:rsidRPr="00A83342">
        <w:rPr>
          <w:b/>
          <w:bCs/>
          <w:szCs w:val="28"/>
          <w:lang w:val="en-US"/>
        </w:rPr>
        <w:t xml:space="preserve">Về </w:t>
      </w:r>
      <w:r w:rsidR="00A83342" w:rsidRPr="00A83342">
        <w:rPr>
          <w:b/>
          <w:bCs/>
          <w:szCs w:val="28"/>
          <w:lang w:val="en-US"/>
        </w:rPr>
        <w:t>k</w:t>
      </w:r>
      <w:r w:rsidRPr="00A83342">
        <w:rPr>
          <w:b/>
          <w:bCs/>
          <w:szCs w:val="28"/>
          <w:lang w:val="en-US"/>
        </w:rPr>
        <w:t>ế hoạch phát triển kinh tế - xã hội 5 năm</w:t>
      </w:r>
      <w:r w:rsidR="00CF21A1" w:rsidRPr="00A83342">
        <w:rPr>
          <w:b/>
          <w:bCs/>
          <w:szCs w:val="28"/>
          <w:lang w:val="en-US"/>
        </w:rPr>
        <w:t>,</w:t>
      </w:r>
      <w:r w:rsidRPr="00A83342">
        <w:rPr>
          <w:b/>
          <w:bCs/>
          <w:szCs w:val="28"/>
          <w:lang w:val="en-US"/>
        </w:rPr>
        <w:t xml:space="preserve"> </w:t>
      </w:r>
      <w:r w:rsidR="00FE5758" w:rsidRPr="00A83342">
        <w:rPr>
          <w:b/>
          <w:bCs/>
          <w:szCs w:val="28"/>
          <w:lang w:val="en-US"/>
        </w:rPr>
        <w:t xml:space="preserve">giai đoạn </w:t>
      </w:r>
      <w:r w:rsidRPr="00A83342">
        <w:rPr>
          <w:b/>
          <w:bCs/>
          <w:szCs w:val="28"/>
          <w:lang w:val="en-US"/>
        </w:rPr>
        <w:t xml:space="preserve">2021 - 2025 </w:t>
      </w:r>
    </w:p>
    <w:p w14:paraId="6D347F20" w14:textId="77777777" w:rsidR="00A55809" w:rsidRPr="00A83342" w:rsidRDefault="00A55809" w:rsidP="0062373B">
      <w:pPr>
        <w:spacing w:before="240"/>
        <w:ind w:firstLine="720"/>
        <w:jc w:val="center"/>
        <w:rPr>
          <w:b/>
          <w:bCs/>
          <w:szCs w:val="28"/>
          <w:lang w:val="en-US"/>
        </w:rPr>
      </w:pPr>
      <w:r w:rsidRPr="00A83342">
        <w:rPr>
          <w:b/>
          <w:bCs/>
          <w:szCs w:val="28"/>
          <w:lang w:val="en-US"/>
        </w:rPr>
        <w:t>HỘI ĐỒNG NHÂN DÂN HUYỆN HƯƠNG KHÊ</w:t>
      </w:r>
    </w:p>
    <w:p w14:paraId="11FDDB33" w14:textId="562EB646" w:rsidR="00A55809" w:rsidRPr="00A83342" w:rsidRDefault="007C1801" w:rsidP="0062373B">
      <w:pPr>
        <w:spacing w:after="240"/>
        <w:ind w:firstLine="720"/>
        <w:jc w:val="center"/>
        <w:rPr>
          <w:b/>
          <w:bCs/>
          <w:szCs w:val="28"/>
          <w:lang w:val="en-US"/>
        </w:rPr>
      </w:pPr>
      <w:r w:rsidRPr="00A83342">
        <w:rPr>
          <w:b/>
          <w:bCs/>
          <w:szCs w:val="28"/>
          <w:lang w:val="en-US"/>
        </w:rPr>
        <w:t>KHÓA XX</w:t>
      </w:r>
      <w:r w:rsidR="00A55809" w:rsidRPr="00A83342">
        <w:rPr>
          <w:b/>
          <w:bCs/>
          <w:szCs w:val="28"/>
          <w:lang w:val="en-US"/>
        </w:rPr>
        <w:t>, KỲ HỌP THỨ</w:t>
      </w:r>
      <w:r w:rsidRPr="00A83342">
        <w:rPr>
          <w:b/>
          <w:bCs/>
          <w:szCs w:val="28"/>
          <w:lang w:val="en-US"/>
        </w:rPr>
        <w:t xml:space="preserve"> </w:t>
      </w:r>
      <w:r w:rsidR="007E3223" w:rsidRPr="00A83342">
        <w:rPr>
          <w:b/>
          <w:bCs/>
          <w:szCs w:val="28"/>
          <w:lang w:val="en-US"/>
        </w:rPr>
        <w:t>18</w:t>
      </w:r>
    </w:p>
    <w:p w14:paraId="5061BF92" w14:textId="19FD2369" w:rsidR="0062373B" w:rsidRDefault="00A55809" w:rsidP="003C2392">
      <w:pPr>
        <w:spacing w:after="40" w:line="360" w:lineRule="exact"/>
        <w:ind w:firstLine="567"/>
        <w:jc w:val="both"/>
        <w:rPr>
          <w:i/>
          <w:szCs w:val="28"/>
          <w:lang w:val="en-US"/>
        </w:rPr>
      </w:pPr>
      <w:r w:rsidRPr="008E715B">
        <w:rPr>
          <w:i/>
          <w:szCs w:val="28"/>
        </w:rPr>
        <w:t xml:space="preserve">Căn cứ Luật Tổ chức </w:t>
      </w:r>
      <w:r w:rsidR="0032149E">
        <w:rPr>
          <w:i/>
          <w:szCs w:val="28"/>
          <w:lang w:val="en-US"/>
        </w:rPr>
        <w:t>c</w:t>
      </w:r>
      <w:r w:rsidRPr="008E715B">
        <w:rPr>
          <w:i/>
          <w:szCs w:val="28"/>
        </w:rPr>
        <w:t>hính quyền địa phương ngày 19</w:t>
      </w:r>
      <w:r w:rsidR="009E1545">
        <w:rPr>
          <w:i/>
          <w:szCs w:val="28"/>
          <w:lang w:val="en-US"/>
        </w:rPr>
        <w:t>/</w:t>
      </w:r>
      <w:r w:rsidRPr="008E715B">
        <w:rPr>
          <w:i/>
          <w:szCs w:val="28"/>
        </w:rPr>
        <w:t>6</w:t>
      </w:r>
      <w:r w:rsidR="009E1545">
        <w:rPr>
          <w:i/>
          <w:szCs w:val="28"/>
          <w:lang w:val="en-US"/>
        </w:rPr>
        <w:t>/</w:t>
      </w:r>
      <w:r w:rsidRPr="008E715B">
        <w:rPr>
          <w:i/>
          <w:szCs w:val="28"/>
        </w:rPr>
        <w:t>2015;</w:t>
      </w:r>
      <w:r w:rsidR="009E1545">
        <w:rPr>
          <w:i/>
          <w:szCs w:val="28"/>
          <w:lang w:val="en-US"/>
        </w:rPr>
        <w:t xml:space="preserve"> </w:t>
      </w:r>
      <w:r w:rsidRPr="008E715B">
        <w:rPr>
          <w:i/>
          <w:szCs w:val="28"/>
        </w:rPr>
        <w:t>Luật sửa đổi, bổ sung một số điều Luật Tổ chức</w:t>
      </w:r>
      <w:r w:rsidR="0032149E">
        <w:rPr>
          <w:i/>
          <w:szCs w:val="28"/>
          <w:lang w:val="en-US"/>
        </w:rPr>
        <w:t xml:space="preserve"> Ch</w:t>
      </w:r>
      <w:r w:rsidR="0032149E" w:rsidRPr="0032149E">
        <w:rPr>
          <w:i/>
          <w:szCs w:val="28"/>
          <w:lang w:val="en-US"/>
        </w:rPr>
        <w:t>ính</w:t>
      </w:r>
      <w:r w:rsidR="0032149E">
        <w:rPr>
          <w:i/>
          <w:szCs w:val="28"/>
          <w:lang w:val="en-US"/>
        </w:rPr>
        <w:t xml:space="preserve"> ph</w:t>
      </w:r>
      <w:r w:rsidR="0032149E" w:rsidRPr="0032149E">
        <w:rPr>
          <w:i/>
          <w:szCs w:val="28"/>
          <w:lang w:val="en-US"/>
        </w:rPr>
        <w:t>ủ</w:t>
      </w:r>
      <w:r w:rsidRPr="008E715B">
        <w:rPr>
          <w:i/>
          <w:szCs w:val="28"/>
        </w:rPr>
        <w:t xml:space="preserve"> </w:t>
      </w:r>
      <w:r w:rsidR="0032149E">
        <w:rPr>
          <w:i/>
          <w:szCs w:val="28"/>
          <w:lang w:val="en-US"/>
        </w:rPr>
        <w:t>v</w:t>
      </w:r>
      <w:r w:rsidR="0032149E" w:rsidRPr="0032149E">
        <w:rPr>
          <w:i/>
          <w:szCs w:val="28"/>
          <w:lang w:val="en-US"/>
        </w:rPr>
        <w:t>à</w:t>
      </w:r>
      <w:r w:rsidR="0032149E">
        <w:rPr>
          <w:i/>
          <w:szCs w:val="28"/>
          <w:lang w:val="en-US"/>
        </w:rPr>
        <w:t xml:space="preserve"> Lu</w:t>
      </w:r>
      <w:r w:rsidR="0032149E" w:rsidRPr="0032149E">
        <w:rPr>
          <w:i/>
          <w:szCs w:val="28"/>
          <w:lang w:val="en-US"/>
        </w:rPr>
        <w:t>ật</w:t>
      </w:r>
      <w:r w:rsidR="0032149E">
        <w:rPr>
          <w:i/>
          <w:szCs w:val="28"/>
          <w:lang w:val="en-US"/>
        </w:rPr>
        <w:t xml:space="preserve"> c</w:t>
      </w:r>
      <w:r w:rsidRPr="008E715B">
        <w:rPr>
          <w:i/>
          <w:szCs w:val="28"/>
        </w:rPr>
        <w:t>hính quyền địa phương ngày 22</w:t>
      </w:r>
      <w:r w:rsidRPr="008E715B">
        <w:rPr>
          <w:i/>
          <w:szCs w:val="28"/>
          <w:lang w:val="en-US"/>
        </w:rPr>
        <w:t xml:space="preserve"> tháng </w:t>
      </w:r>
      <w:r w:rsidRPr="008E715B">
        <w:rPr>
          <w:i/>
          <w:szCs w:val="28"/>
        </w:rPr>
        <w:t>11</w:t>
      </w:r>
      <w:r w:rsidR="00127AFF">
        <w:rPr>
          <w:i/>
          <w:szCs w:val="28"/>
          <w:lang w:val="en-US"/>
        </w:rPr>
        <w:t xml:space="preserve"> </w:t>
      </w:r>
      <w:r w:rsidRPr="008E715B">
        <w:rPr>
          <w:i/>
          <w:szCs w:val="28"/>
          <w:lang w:val="en-US"/>
        </w:rPr>
        <w:t xml:space="preserve">năm </w:t>
      </w:r>
      <w:r w:rsidRPr="008E715B">
        <w:rPr>
          <w:i/>
          <w:szCs w:val="28"/>
        </w:rPr>
        <w:t>2019;</w:t>
      </w:r>
    </w:p>
    <w:p w14:paraId="2C817254" w14:textId="08A1AA45" w:rsidR="003C2392" w:rsidRDefault="003C2392" w:rsidP="003C2392">
      <w:pPr>
        <w:pStyle w:val="Normal1"/>
        <w:pBdr>
          <w:top w:val="nil"/>
          <w:left w:val="nil"/>
          <w:bottom w:val="nil"/>
          <w:right w:val="nil"/>
          <w:between w:val="nil"/>
        </w:pBdr>
        <w:spacing w:before="240" w:after="240"/>
        <w:ind w:firstLine="618"/>
        <w:jc w:val="both"/>
        <w:rPr>
          <w:rFonts w:eastAsia="Arial"/>
          <w:i/>
          <w:sz w:val="28"/>
          <w:szCs w:val="28"/>
          <w:lang w:val="en-US" w:eastAsia="en-US"/>
        </w:rPr>
      </w:pPr>
      <w:r w:rsidRPr="003C2392">
        <w:rPr>
          <w:rFonts w:eastAsia="Arial"/>
          <w:i/>
          <w:sz w:val="28"/>
          <w:szCs w:val="28"/>
          <w:lang w:val="en-US" w:eastAsia="en-US"/>
        </w:rPr>
        <w:t xml:space="preserve">Xét Tờ trình số 38/TTr-UBND ngày 31/3/2021 của Ủy ban nhân dân huyện về việc đề nghị ban hành và phê chuẩn Nghị quyết kế hoạch phát triển kinh tế - xã hội giai đoạn </w:t>
      </w:r>
      <w:r>
        <w:rPr>
          <w:rFonts w:eastAsia="Arial"/>
          <w:i/>
          <w:sz w:val="28"/>
          <w:szCs w:val="28"/>
          <w:lang w:val="en-US" w:eastAsia="en-US"/>
        </w:rPr>
        <w:t>2021-</w:t>
      </w:r>
      <w:r w:rsidRPr="003C2392">
        <w:rPr>
          <w:rFonts w:eastAsia="Arial"/>
          <w:i/>
          <w:sz w:val="28"/>
          <w:szCs w:val="28"/>
          <w:lang w:val="en-US" w:eastAsia="en-US"/>
        </w:rPr>
        <w:t xml:space="preserve">2025; Báo cáo thẩm tra số 04/BC-KTXH ngày 06/4/2021 của </w:t>
      </w:r>
      <w:r w:rsidR="00345DD9">
        <w:rPr>
          <w:rFonts w:eastAsia="Arial"/>
          <w:i/>
          <w:sz w:val="28"/>
          <w:szCs w:val="28"/>
          <w:lang w:val="en-US" w:eastAsia="en-US"/>
        </w:rPr>
        <w:t>B</w:t>
      </w:r>
      <w:r w:rsidRPr="003C2392">
        <w:rPr>
          <w:rFonts w:eastAsia="Arial"/>
          <w:i/>
          <w:sz w:val="28"/>
          <w:szCs w:val="28"/>
          <w:lang w:val="en-US" w:eastAsia="en-US"/>
        </w:rPr>
        <w:t xml:space="preserve">an </w:t>
      </w:r>
      <w:r w:rsidR="00345DD9">
        <w:rPr>
          <w:rFonts w:eastAsia="Arial"/>
          <w:i/>
          <w:sz w:val="28"/>
          <w:szCs w:val="28"/>
          <w:lang w:val="en-US" w:eastAsia="en-US"/>
        </w:rPr>
        <w:t xml:space="preserve">Kinh tế - Xã hội, </w:t>
      </w:r>
      <w:r w:rsidRPr="003C2392">
        <w:rPr>
          <w:rFonts w:eastAsia="Arial"/>
          <w:i/>
          <w:sz w:val="28"/>
          <w:szCs w:val="28"/>
          <w:lang w:val="en-US" w:eastAsia="en-US"/>
        </w:rPr>
        <w:t xml:space="preserve">Hội đồng nhân dân </w:t>
      </w:r>
      <w:r w:rsidR="00345DD9">
        <w:rPr>
          <w:rFonts w:eastAsia="Arial"/>
          <w:i/>
          <w:sz w:val="28"/>
          <w:szCs w:val="28"/>
          <w:lang w:val="en-US" w:eastAsia="en-US"/>
        </w:rPr>
        <w:t xml:space="preserve">huyện </w:t>
      </w:r>
      <w:r w:rsidRPr="003C2392">
        <w:rPr>
          <w:rFonts w:eastAsia="Arial"/>
          <w:i/>
          <w:sz w:val="28"/>
          <w:szCs w:val="28"/>
          <w:lang w:val="en-US" w:eastAsia="en-US"/>
        </w:rPr>
        <w:t xml:space="preserve">và ý kiến thảo luận của các đại biểu Hội đồng nhân dân huyện tại </w:t>
      </w:r>
      <w:r w:rsidR="002C6D86">
        <w:rPr>
          <w:rFonts w:eastAsia="Arial"/>
          <w:i/>
          <w:sz w:val="28"/>
          <w:szCs w:val="28"/>
          <w:lang w:val="en-US" w:eastAsia="en-US"/>
        </w:rPr>
        <w:t>k</w:t>
      </w:r>
      <w:r w:rsidRPr="003C2392">
        <w:rPr>
          <w:rFonts w:eastAsia="Arial"/>
          <w:i/>
          <w:sz w:val="28"/>
          <w:szCs w:val="28"/>
          <w:lang w:val="en-US" w:eastAsia="en-US"/>
        </w:rPr>
        <w:t xml:space="preserve">ỳ họp. </w:t>
      </w:r>
    </w:p>
    <w:p w14:paraId="16E61D28" w14:textId="7D0BBEC7" w:rsidR="00A55809" w:rsidRPr="008E715B" w:rsidRDefault="00A55809" w:rsidP="0062373B">
      <w:pPr>
        <w:pStyle w:val="Normal1"/>
        <w:pBdr>
          <w:top w:val="nil"/>
          <w:left w:val="nil"/>
          <w:bottom w:val="nil"/>
          <w:right w:val="nil"/>
          <w:between w:val="nil"/>
        </w:pBdr>
        <w:spacing w:before="240" w:after="240"/>
        <w:ind w:firstLine="618"/>
        <w:jc w:val="center"/>
        <w:rPr>
          <w:b/>
          <w:sz w:val="28"/>
          <w:szCs w:val="28"/>
        </w:rPr>
      </w:pPr>
      <w:r w:rsidRPr="008E715B">
        <w:rPr>
          <w:b/>
          <w:sz w:val="28"/>
          <w:szCs w:val="28"/>
        </w:rPr>
        <w:t>QUYẾT NGHỊ:</w:t>
      </w:r>
    </w:p>
    <w:p w14:paraId="14F93564" w14:textId="77777777" w:rsidR="00A55809" w:rsidRPr="008E715B" w:rsidRDefault="00A55809" w:rsidP="00416267">
      <w:pPr>
        <w:tabs>
          <w:tab w:val="left" w:pos="709"/>
        </w:tabs>
        <w:spacing w:line="271" w:lineRule="auto"/>
        <w:ind w:firstLine="567"/>
        <w:rPr>
          <w:b/>
          <w:lang w:val="sv-SE"/>
        </w:rPr>
      </w:pPr>
      <w:r w:rsidRPr="008E715B">
        <w:rPr>
          <w:b/>
          <w:lang w:val="sv-SE"/>
        </w:rPr>
        <w:t>Điều 1. Phương hướng, mục tiêu phát triển và các chỉ</w:t>
      </w:r>
      <w:r w:rsidR="00B6192A">
        <w:rPr>
          <w:b/>
          <w:lang w:val="sv-SE"/>
        </w:rPr>
        <w:t xml:space="preserve"> tiê</w:t>
      </w:r>
      <w:r w:rsidRPr="008E715B">
        <w:rPr>
          <w:b/>
          <w:lang w:val="sv-SE"/>
        </w:rPr>
        <w:t>u chủ yếu</w:t>
      </w:r>
    </w:p>
    <w:p w14:paraId="3781F719" w14:textId="0848DE07" w:rsidR="00A55809" w:rsidRPr="008E715B" w:rsidRDefault="00A55809" w:rsidP="00416267">
      <w:pPr>
        <w:tabs>
          <w:tab w:val="left" w:pos="709"/>
        </w:tabs>
        <w:spacing w:line="271" w:lineRule="auto"/>
        <w:ind w:firstLine="567"/>
        <w:rPr>
          <w:b/>
          <w:lang w:val="sv-SE"/>
        </w:rPr>
      </w:pPr>
      <w:r w:rsidRPr="008E715B">
        <w:rPr>
          <w:b/>
          <w:lang w:val="sv-SE"/>
        </w:rPr>
        <w:t>1. Phương hướng</w:t>
      </w:r>
      <w:r w:rsidR="000E4F71">
        <w:rPr>
          <w:b/>
          <w:lang w:val="sv-SE"/>
        </w:rPr>
        <w:t xml:space="preserve"> </w:t>
      </w:r>
    </w:p>
    <w:p w14:paraId="397488A7" w14:textId="3587DF09" w:rsidR="0018583E" w:rsidRPr="00A550C3" w:rsidRDefault="006141AA"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pacing w:val="-4"/>
          <w:lang w:val="en-US"/>
        </w:rPr>
      </w:pPr>
      <w:r w:rsidRPr="008E715B">
        <w:t>Tập trung lãnh đạo, chỉ đạo</w:t>
      </w:r>
      <w:r w:rsidRPr="008E715B">
        <w:rPr>
          <w:lang w:val="en-US"/>
        </w:rPr>
        <w:t xml:space="preserve"> huy động nguồn lực đầu tư xây </w:t>
      </w:r>
      <w:r w:rsidRPr="008E715B">
        <w:t>dựng kết cấu hạ tầng kinh tế - xã hội, phát triển sản xuất. Tiếp tục thực hiện quyết liệt tái cơ cấu nông nghiệp, ứng dụng mạnh mẽ tiến bộ khoa học, công nghệ vào sản xuất; phát triển công nghiệp - tiểu thủ công nghiệp, thương mại - dịch vụ</w:t>
      </w:r>
      <w:r w:rsidR="0018583E">
        <w:rPr>
          <w:lang w:val="en-US"/>
        </w:rPr>
        <w:t xml:space="preserve">; </w:t>
      </w:r>
      <w:r w:rsidR="0018583E" w:rsidRPr="00CB5FDB">
        <w:rPr>
          <w:spacing w:val="-2"/>
          <w:szCs w:val="28"/>
        </w:rPr>
        <w:t>khai thác tiề</w:t>
      </w:r>
      <w:r w:rsidR="00CF4B76">
        <w:rPr>
          <w:spacing w:val="-2"/>
          <w:szCs w:val="28"/>
        </w:rPr>
        <w:t>m năng</w:t>
      </w:r>
      <w:r w:rsidR="00CF4B76">
        <w:rPr>
          <w:spacing w:val="-2"/>
          <w:szCs w:val="28"/>
          <w:lang w:val="en-US"/>
        </w:rPr>
        <w:t xml:space="preserve">, lợi thế, thu hút mọi nguồn lực </w:t>
      </w:r>
      <w:r w:rsidR="002F5C48">
        <w:rPr>
          <w:spacing w:val="-2"/>
          <w:szCs w:val="28"/>
          <w:lang w:val="en-US"/>
        </w:rPr>
        <w:t>đ</w:t>
      </w:r>
      <w:r w:rsidR="00CF4B76">
        <w:rPr>
          <w:spacing w:val="-2"/>
          <w:szCs w:val="28"/>
          <w:lang w:val="en-US"/>
        </w:rPr>
        <w:t xml:space="preserve">ầu tư phát triển </w:t>
      </w:r>
      <w:r w:rsidR="002F5C48">
        <w:rPr>
          <w:spacing w:val="-2"/>
          <w:szCs w:val="28"/>
          <w:lang w:val="en-US"/>
        </w:rPr>
        <w:t>kết cấu hạ tầng</w:t>
      </w:r>
      <w:r w:rsidRPr="008E715B">
        <w:t>; đẩy nhanh tiến độ xây dựng nông thôn mới, đô thị</w:t>
      </w:r>
      <w:r w:rsidRPr="008E715B">
        <w:rPr>
          <w:lang w:val="en-US"/>
        </w:rPr>
        <w:t xml:space="preserve"> </w:t>
      </w:r>
      <w:r w:rsidRPr="008E715B">
        <w:t xml:space="preserve">văn minh, </w:t>
      </w:r>
      <w:r w:rsidR="00B54E28">
        <w:rPr>
          <w:lang w:val="en-US"/>
        </w:rPr>
        <w:t xml:space="preserve">chương trình mỗi xã một sản phẩm, </w:t>
      </w:r>
      <w:r w:rsidRPr="008E715B">
        <w:t xml:space="preserve">giảm nghèo bền vững; chỉ đạo thực hiện </w:t>
      </w:r>
      <w:r w:rsidRPr="008E715B">
        <w:rPr>
          <w:lang w:val="en-US"/>
        </w:rPr>
        <w:t xml:space="preserve">hiệu quả công tác </w:t>
      </w:r>
      <w:r w:rsidRPr="008E715B">
        <w:t xml:space="preserve">ứng phó với biến đổi khí hậu, phòng, chống thiên tai, cứu hộ, cứu nạn. </w:t>
      </w:r>
      <w:r w:rsidR="000E4F71">
        <w:rPr>
          <w:lang w:val="en-US"/>
        </w:rPr>
        <w:t>Tập trung nâng cao chất lượng</w:t>
      </w:r>
      <w:r w:rsidRPr="008E715B">
        <w:t xml:space="preserve"> giáo dục</w:t>
      </w:r>
      <w:r w:rsidR="0096448E">
        <w:rPr>
          <w:lang w:val="en-US"/>
        </w:rPr>
        <w:t xml:space="preserve"> </w:t>
      </w:r>
      <w:r w:rsidR="000E4F71">
        <w:rPr>
          <w:lang w:val="en-US"/>
        </w:rPr>
        <w:t xml:space="preserve">- đào tạo, </w:t>
      </w:r>
      <w:r w:rsidRPr="008E715B">
        <w:t xml:space="preserve">đào tạo nghề, giải quyết việc làm; chăm sóc sức khỏe cho </w:t>
      </w:r>
      <w:r w:rsidR="003A40BF">
        <w:rPr>
          <w:spacing w:val="-4"/>
          <w:lang w:val="en-US"/>
        </w:rPr>
        <w:t>N</w:t>
      </w:r>
      <w:r w:rsidRPr="008E715B">
        <w:rPr>
          <w:spacing w:val="-4"/>
        </w:rPr>
        <w:t>hân dân; thực hiện tốt các chính sách an sinh xã hội. Tăng cường, củng cố công tác quân sự địa phương, giữ vững an ninh chính trị, trật tự an toàn xã hội</w:t>
      </w:r>
      <w:r w:rsidRPr="008E715B">
        <w:rPr>
          <w:spacing w:val="-4"/>
          <w:lang w:val="en-US"/>
        </w:rPr>
        <w:t>, kiềm chế gia tăng tội phạm, tệ nạn xã hội, tạo chuyển biến rõ nét về trật tự an toàn xã hội trên địa bàn</w:t>
      </w:r>
      <w:r w:rsidRPr="008E715B">
        <w:rPr>
          <w:spacing w:val="-4"/>
        </w:rPr>
        <w:t xml:space="preserve">. Đẩy mạnh cải cách hành chính, </w:t>
      </w:r>
      <w:r w:rsidRPr="008E715B">
        <w:rPr>
          <w:spacing w:val="-4"/>
          <w:lang w:val="en-US"/>
        </w:rPr>
        <w:t xml:space="preserve">thi đua - khen thưởng, </w:t>
      </w:r>
      <w:r w:rsidRPr="008E715B">
        <w:rPr>
          <w:spacing w:val="-4"/>
        </w:rPr>
        <w:t>thực hành tiết kiệm, phòng, chống tham nhũng, lãng phí</w:t>
      </w:r>
      <w:r w:rsidR="0018583E" w:rsidRPr="00CB5FDB">
        <w:rPr>
          <w:spacing w:val="-4"/>
          <w:szCs w:val="28"/>
        </w:rPr>
        <w:t>; tập trung giải quyết đơn thư, vụ việc</w:t>
      </w:r>
      <w:r w:rsidR="00A550C3">
        <w:rPr>
          <w:spacing w:val="-4"/>
          <w:szCs w:val="28"/>
          <w:lang w:val="en-US"/>
        </w:rPr>
        <w:t>.</w:t>
      </w:r>
    </w:p>
    <w:p w14:paraId="386F736F" w14:textId="77777777" w:rsidR="006141AA" w:rsidRPr="008E715B" w:rsidRDefault="006141AA"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spacing w:val="-4"/>
          <w:lang w:val="en-US"/>
        </w:rPr>
      </w:pPr>
      <w:r w:rsidRPr="008E715B">
        <w:rPr>
          <w:b/>
          <w:spacing w:val="-4"/>
          <w:lang w:val="en-US"/>
        </w:rPr>
        <w:t>2. Mục tiêu tổng quát</w:t>
      </w:r>
    </w:p>
    <w:p w14:paraId="318CC8C6" w14:textId="14474465" w:rsidR="004E5C47" w:rsidRDefault="006141AA"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noProof/>
          <w:lang w:val="sq-AL"/>
        </w:rPr>
      </w:pPr>
      <w:r w:rsidRPr="008E715B">
        <w:rPr>
          <w:lang w:val="en-US"/>
        </w:rPr>
        <w:t xml:space="preserve">Xây dựng huyện Hương Khê </w:t>
      </w:r>
      <w:r w:rsidRPr="008E715B">
        <w:rPr>
          <w:bCs/>
          <w:spacing w:val="-4"/>
          <w:lang w:val="es-BO"/>
        </w:rPr>
        <w:t xml:space="preserve">kinh tế phát triển theo hướng nông nghiệp sạch, nông nghiệp hữu cơ, ứng dụng công nghệ cao; công nghiệp chế </w:t>
      </w:r>
      <w:r w:rsidR="002C6EFC">
        <w:rPr>
          <w:bCs/>
          <w:spacing w:val="-4"/>
          <w:lang w:val="es-BO"/>
        </w:rPr>
        <w:t>biến</w:t>
      </w:r>
      <w:r w:rsidR="000E4F71">
        <w:rPr>
          <w:bCs/>
          <w:spacing w:val="-4"/>
          <w:lang w:val="es-BO"/>
        </w:rPr>
        <w:t xml:space="preserve"> nông,</w:t>
      </w:r>
      <w:r w:rsidR="002C6EFC">
        <w:rPr>
          <w:bCs/>
          <w:spacing w:val="-4"/>
          <w:lang w:val="es-BO"/>
        </w:rPr>
        <w:t xml:space="preserve"> </w:t>
      </w:r>
      <w:r w:rsidRPr="008E715B">
        <w:rPr>
          <w:bCs/>
          <w:spacing w:val="-4"/>
          <w:lang w:val="es-BO"/>
        </w:rPr>
        <w:t>lâm sản</w:t>
      </w:r>
      <w:r w:rsidR="000E4F71">
        <w:rPr>
          <w:bCs/>
          <w:spacing w:val="-4"/>
          <w:lang w:val="es-BO"/>
        </w:rPr>
        <w:t>,</w:t>
      </w:r>
      <w:r w:rsidRPr="008E715B">
        <w:rPr>
          <w:b/>
          <w:bCs/>
          <w:spacing w:val="-4"/>
          <w:lang w:val="es-BO"/>
        </w:rPr>
        <w:t xml:space="preserve"> </w:t>
      </w:r>
      <w:r w:rsidRPr="008E715B">
        <w:rPr>
          <w:lang w:val="en-US"/>
        </w:rPr>
        <w:lastRenderedPageBreak/>
        <w:t xml:space="preserve">dịch vụ, thương mại phát triển, chủ động ứng phó với biến đổi khí hậu; hệ thống kết cấu hạ tầng từng bước đồng bộ; an sinh xã hội được đảm bảo; quốc phòng - an ninh giữ vững ổn định; </w:t>
      </w:r>
      <w:r w:rsidR="0034523C" w:rsidRPr="008E715B">
        <w:rPr>
          <w:spacing w:val="-4"/>
          <w:lang w:val="en-US"/>
        </w:rPr>
        <w:t>tiếp tụ</w:t>
      </w:r>
      <w:r w:rsidR="0034523C">
        <w:rPr>
          <w:spacing w:val="-4"/>
          <w:lang w:val="en-US"/>
        </w:rPr>
        <w:t xml:space="preserve">c nâng cao </w:t>
      </w:r>
      <w:r w:rsidRPr="008E715B">
        <w:rPr>
          <w:lang w:val="en-US"/>
        </w:rPr>
        <w:t xml:space="preserve">đời sống vật chất, </w:t>
      </w:r>
      <w:r w:rsidRPr="008E715B">
        <w:rPr>
          <w:spacing w:val="-4"/>
          <w:lang w:val="en-US"/>
        </w:rPr>
        <w:t>tinh thần củ</w:t>
      </w:r>
      <w:r w:rsidR="000A6A16">
        <w:rPr>
          <w:spacing w:val="-4"/>
          <w:lang w:val="en-US"/>
        </w:rPr>
        <w:t>a N</w:t>
      </w:r>
      <w:r w:rsidR="00FF23CE">
        <w:rPr>
          <w:spacing w:val="-4"/>
          <w:lang w:val="en-US"/>
        </w:rPr>
        <w:t xml:space="preserve">hân </w:t>
      </w:r>
      <w:r w:rsidR="00AD7C95">
        <w:rPr>
          <w:spacing w:val="-4"/>
          <w:lang w:val="en-US"/>
        </w:rPr>
        <w:t>dân</w:t>
      </w:r>
      <w:r w:rsidRPr="008E715B">
        <w:rPr>
          <w:spacing w:val="-4"/>
          <w:lang w:val="en-US"/>
        </w:rPr>
        <w:t>; xây dựng huyện đạt chuẩn nông thôn mới, thị trấn đạt đô thị văn minh.</w:t>
      </w:r>
      <w:r w:rsidRPr="008E715B">
        <w:rPr>
          <w:noProof/>
          <w:lang w:val="sq-AL"/>
        </w:rPr>
        <w:t xml:space="preserve"> </w:t>
      </w:r>
    </w:p>
    <w:p w14:paraId="36D373E0" w14:textId="00FF1AD1" w:rsidR="006141AA" w:rsidRPr="004E5C47" w:rsidRDefault="006141AA"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noProof/>
          <w:lang w:val="sq-AL"/>
        </w:rPr>
      </w:pPr>
      <w:r w:rsidRPr="008E715B">
        <w:rPr>
          <w:b/>
          <w:lang w:val="pt-BR"/>
        </w:rPr>
        <w:t>3. Các chỉ tiêu chủ yếu</w:t>
      </w:r>
    </w:p>
    <w:p w14:paraId="76FAED3F" w14:textId="6F0CE4C1" w:rsidR="00C14BFD"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i/>
          <w:lang w:val="pt-BR"/>
        </w:rPr>
      </w:pPr>
      <w:r>
        <w:rPr>
          <w:b/>
          <w:lang w:val="pt-BR"/>
        </w:rPr>
        <w:t>a) K</w:t>
      </w:r>
      <w:r w:rsidR="006141AA" w:rsidRPr="00C14BFD">
        <w:rPr>
          <w:b/>
          <w:lang w:val="pt-BR"/>
        </w:rPr>
        <w:t>inh tế:</w:t>
      </w:r>
    </w:p>
    <w:p w14:paraId="442E7ACB" w14:textId="7CA601A3"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 xml:space="preserve">- </w:t>
      </w:r>
      <w:r w:rsidR="002C04E6" w:rsidRPr="008E715B">
        <w:rPr>
          <w:lang w:val="pt-BR"/>
        </w:rPr>
        <w:t>Tốc độ tăng tổng giá trị sản xuất bình quân trên 11%/năm;</w:t>
      </w:r>
    </w:p>
    <w:p w14:paraId="6DA1D3D7" w14:textId="0E5AC60D"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lang w:val="pt-BR"/>
        </w:rPr>
        <w:t>-</w:t>
      </w:r>
      <w:r w:rsidR="00614680">
        <w:rPr>
          <w:lang w:val="pt-BR"/>
        </w:rPr>
        <w:t xml:space="preserve"> </w:t>
      </w:r>
      <w:r w:rsidR="002C04E6" w:rsidRPr="008E715B">
        <w:rPr>
          <w:lang w:val="pt-BR"/>
        </w:rPr>
        <w:t>Cơ cấu kinh tế: Nông, lâm, thủy sản: 25,6%; CN-TTCN-XD: 43,4%; thương mại - dịch vụ: 31,1%;</w:t>
      </w:r>
    </w:p>
    <w:p w14:paraId="664C55C6" w14:textId="7F61C552"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lang w:val="pt-BR"/>
        </w:rPr>
        <w:t>-</w:t>
      </w:r>
      <w:r w:rsidR="002C04E6" w:rsidRPr="008E715B">
        <w:rPr>
          <w:lang w:val="pt-BR"/>
        </w:rPr>
        <w:t xml:space="preserve"> Giá trị sản phẩm thu hoạch</w:t>
      </w:r>
      <w:r w:rsidR="008E715B" w:rsidRPr="008E715B">
        <w:rPr>
          <w:lang w:val="pt-BR"/>
        </w:rPr>
        <w:t xml:space="preserve"> </w:t>
      </w:r>
      <w:r w:rsidR="00D12A2F">
        <w:t>đến năm 2025 đạt</w:t>
      </w:r>
      <w:r w:rsidR="00D12A2F">
        <w:rPr>
          <w:lang w:val="pt-BR"/>
        </w:rPr>
        <w:t xml:space="preserve"> </w:t>
      </w:r>
      <w:r w:rsidR="002C04E6" w:rsidRPr="008E715B">
        <w:rPr>
          <w:lang w:val="pt-BR"/>
        </w:rPr>
        <w:t>142 triệu/ha đất trồng trọt</w:t>
      </w:r>
      <w:r w:rsidR="006141AA" w:rsidRPr="008E715B">
        <w:rPr>
          <w:lang w:val="pt-BR"/>
        </w:rPr>
        <w:t>;</w:t>
      </w:r>
    </w:p>
    <w:p w14:paraId="6E3BECC8" w14:textId="14F652D4"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pacing w:val="-4"/>
          <w:lang w:val="pt-BR"/>
        </w:rPr>
      </w:pPr>
      <w:r>
        <w:rPr>
          <w:lang w:val="pt-BR"/>
        </w:rPr>
        <w:t>-</w:t>
      </w:r>
      <w:r w:rsidR="002C04E6" w:rsidRPr="008E715B">
        <w:rPr>
          <w:spacing w:val="-4"/>
          <w:lang w:val="pt-BR"/>
        </w:rPr>
        <w:t xml:space="preserve"> Tổng thu ngân sách trên địa bàn</w:t>
      </w:r>
      <w:r w:rsidR="00D12A2F">
        <w:rPr>
          <w:spacing w:val="-4"/>
        </w:rPr>
        <w:t xml:space="preserve"> đến năm 2025 đạt</w:t>
      </w:r>
      <w:r w:rsidR="002C04E6" w:rsidRPr="008E715B">
        <w:rPr>
          <w:spacing w:val="-4"/>
          <w:lang w:val="pt-BR"/>
        </w:rPr>
        <w:t xml:space="preserve"> </w:t>
      </w:r>
      <w:r w:rsidR="00AE7899" w:rsidRPr="008E715B">
        <w:rPr>
          <w:spacing w:val="-4"/>
          <w:lang w:val="pt-BR"/>
        </w:rPr>
        <w:t xml:space="preserve">170 </w:t>
      </w:r>
      <w:r w:rsidR="002C04E6" w:rsidRPr="008E715B">
        <w:rPr>
          <w:spacing w:val="-4"/>
          <w:lang w:val="pt-BR"/>
        </w:rPr>
        <w:t xml:space="preserve">tỷ đồng, trong đó, </w:t>
      </w:r>
      <w:r w:rsidR="008D383E" w:rsidRPr="008E715B">
        <w:rPr>
          <w:spacing w:val="-4"/>
          <w:lang w:val="pt-BR"/>
        </w:rPr>
        <w:t>cục thuế</w:t>
      </w:r>
      <w:r w:rsidR="00B103B3" w:rsidRPr="008E715B">
        <w:rPr>
          <w:spacing w:val="-4"/>
          <w:lang w:val="pt-BR"/>
        </w:rPr>
        <w:t xml:space="preserve"> thu </w:t>
      </w:r>
      <w:r w:rsidR="008D383E" w:rsidRPr="008E715B">
        <w:rPr>
          <w:spacing w:val="-4"/>
          <w:lang w:val="pt-BR"/>
        </w:rPr>
        <w:t xml:space="preserve"> </w:t>
      </w:r>
      <w:r w:rsidR="00AE7899" w:rsidRPr="008E715B">
        <w:rPr>
          <w:spacing w:val="-4"/>
          <w:lang w:val="pt-BR"/>
        </w:rPr>
        <w:t>40</w:t>
      </w:r>
      <w:r w:rsidR="00AE7899" w:rsidRPr="008E715B">
        <w:rPr>
          <w:b/>
          <w:spacing w:val="-4"/>
          <w:lang w:val="pt-BR"/>
        </w:rPr>
        <w:t xml:space="preserve"> </w:t>
      </w:r>
      <w:r w:rsidR="008D383E" w:rsidRPr="008E715B">
        <w:rPr>
          <w:spacing w:val="-4"/>
          <w:lang w:val="pt-BR"/>
        </w:rPr>
        <w:t>tỷ đồng, chi cục thuế</w:t>
      </w:r>
      <w:r w:rsidR="006B119C" w:rsidRPr="008E715B">
        <w:rPr>
          <w:spacing w:val="-4"/>
          <w:lang w:val="pt-BR"/>
        </w:rPr>
        <w:t xml:space="preserve"> thu </w:t>
      </w:r>
      <w:r w:rsidR="00AE7899" w:rsidRPr="008E715B">
        <w:rPr>
          <w:spacing w:val="-4"/>
          <w:lang w:val="pt-BR"/>
        </w:rPr>
        <w:t xml:space="preserve">130 </w:t>
      </w:r>
      <w:r w:rsidR="008D383E" w:rsidRPr="008E715B">
        <w:rPr>
          <w:spacing w:val="-4"/>
          <w:lang w:val="pt-BR"/>
        </w:rPr>
        <w:t>tỷ đồ</w:t>
      </w:r>
      <w:r w:rsidR="006141AA" w:rsidRPr="008E715B">
        <w:rPr>
          <w:spacing w:val="-4"/>
          <w:lang w:val="pt-BR"/>
        </w:rPr>
        <w:t xml:space="preserve">ng; </w:t>
      </w:r>
    </w:p>
    <w:p w14:paraId="37E5390D" w14:textId="47CD10EF"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spacing w:val="-4"/>
          <w:lang w:val="pt-BR"/>
        </w:rPr>
        <w:t>-</w:t>
      </w:r>
      <w:r w:rsidR="002C04E6" w:rsidRPr="008E715B">
        <w:rPr>
          <w:lang w:val="pt-BR"/>
        </w:rPr>
        <w:t xml:space="preserve"> Tổng vốn đầu tư phát triển toàn xã hội trong 5 năm trên 11.000 tỷ đồng (trong đó từ nguồn ngân sách trên 3.000 tỷ đồng)</w:t>
      </w:r>
      <w:r w:rsidR="006141AA" w:rsidRPr="008E715B">
        <w:rPr>
          <w:lang w:val="pt-BR"/>
        </w:rPr>
        <w:t>;</w:t>
      </w:r>
    </w:p>
    <w:p w14:paraId="44AE7BF2" w14:textId="4398FB23" w:rsidR="00C14BFD" w:rsidRDefault="006141AA"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sidRPr="008E715B">
        <w:rPr>
          <w:lang w:val="pt-BR"/>
        </w:rPr>
        <w:t xml:space="preserve"> </w:t>
      </w:r>
      <w:r w:rsidR="00C14BFD">
        <w:rPr>
          <w:i/>
          <w:lang w:val="pt-BR"/>
        </w:rPr>
        <w:t>-</w:t>
      </w:r>
      <w:r w:rsidR="002C04E6" w:rsidRPr="008E715B">
        <w:rPr>
          <w:lang w:val="pt-BR"/>
        </w:rPr>
        <w:t xml:space="preserve"> Thu nhập bình quân đầu người </w:t>
      </w:r>
      <w:r w:rsidR="00D12A2F">
        <w:t xml:space="preserve">đến năm 2025 </w:t>
      </w:r>
      <w:r w:rsidR="002C04E6" w:rsidRPr="008E715B">
        <w:rPr>
          <w:lang w:val="pt-BR"/>
        </w:rPr>
        <w:t>đạt trên 67 triệu đồng/người/năm;</w:t>
      </w:r>
    </w:p>
    <w:p w14:paraId="69111FDB" w14:textId="31D34129" w:rsidR="00B01378" w:rsidRPr="008E715B" w:rsidRDefault="006141AA"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rFonts w:eastAsia="Calibri"/>
          <w:szCs w:val="28"/>
          <w:lang w:val="nl-NL"/>
        </w:rPr>
      </w:pPr>
      <w:r w:rsidRPr="008E715B">
        <w:rPr>
          <w:lang w:val="pt-BR"/>
        </w:rPr>
        <w:t xml:space="preserve"> </w:t>
      </w:r>
      <w:r w:rsidR="00C14BFD">
        <w:rPr>
          <w:i/>
          <w:lang w:val="pt-BR"/>
        </w:rPr>
        <w:t>-</w:t>
      </w:r>
      <w:r w:rsidR="002C04E6" w:rsidRPr="008E715B">
        <w:rPr>
          <w:lang w:val="pt-BR"/>
        </w:rPr>
        <w:t xml:space="preserve"> Mỗi năm thành lập mớ</w:t>
      </w:r>
      <w:r w:rsidR="00420D59" w:rsidRPr="008E715B">
        <w:rPr>
          <w:lang w:val="pt-BR"/>
        </w:rPr>
        <w:t>i 1</w:t>
      </w:r>
      <w:r w:rsidR="002C04E6" w:rsidRPr="008E715B">
        <w:rPr>
          <w:lang w:val="pt-BR"/>
        </w:rPr>
        <w:t>5 doanh nghiệ</w:t>
      </w:r>
      <w:r w:rsidR="00420D59" w:rsidRPr="008E715B">
        <w:rPr>
          <w:lang w:val="pt-BR"/>
        </w:rPr>
        <w:t>p và 10</w:t>
      </w:r>
      <w:r w:rsidR="002C04E6" w:rsidRPr="008E715B">
        <w:rPr>
          <w:lang w:val="pt-BR"/>
        </w:rPr>
        <w:t xml:space="preserve"> hợp tác xã.</w:t>
      </w:r>
    </w:p>
    <w:p w14:paraId="10779D29" w14:textId="4AFD1AB4" w:rsidR="00C14BFD" w:rsidRPr="00C14BFD"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lang w:val="pt-BR"/>
        </w:rPr>
      </w:pPr>
      <w:r>
        <w:rPr>
          <w:b/>
          <w:lang w:val="pt-BR"/>
        </w:rPr>
        <w:t>b) V</w:t>
      </w:r>
      <w:r w:rsidR="002C04E6" w:rsidRPr="00C14BFD">
        <w:rPr>
          <w:b/>
          <w:lang w:val="pt-BR"/>
        </w:rPr>
        <w:t xml:space="preserve">ăn hóa - </w:t>
      </w:r>
      <w:r w:rsidR="006141AA" w:rsidRPr="00C14BFD">
        <w:rPr>
          <w:b/>
          <w:lang w:val="pt-BR"/>
        </w:rPr>
        <w:t>x</w:t>
      </w:r>
      <w:r w:rsidR="002C04E6" w:rsidRPr="00C14BFD">
        <w:rPr>
          <w:b/>
          <w:lang w:val="pt-BR"/>
        </w:rPr>
        <w:t>ã hội</w:t>
      </w:r>
      <w:r w:rsidR="006141AA" w:rsidRPr="00C14BFD">
        <w:rPr>
          <w:b/>
          <w:lang w:val="pt-BR"/>
        </w:rPr>
        <w:t>:</w:t>
      </w:r>
      <w:r w:rsidR="005A3E51" w:rsidRPr="00C14BFD">
        <w:rPr>
          <w:b/>
          <w:lang w:val="pt-BR"/>
        </w:rPr>
        <w:t xml:space="preserve"> </w:t>
      </w:r>
    </w:p>
    <w:p w14:paraId="1E357B68" w14:textId="3D41E698"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Pr>
          <w:i/>
          <w:lang w:val="pt-BR"/>
        </w:rPr>
        <w:t>-</w:t>
      </w:r>
      <w:r w:rsidR="002C04E6" w:rsidRPr="008E715B">
        <w:rPr>
          <w:lang w:val="pt-BR"/>
        </w:rPr>
        <w:t xml:space="preserve"> </w:t>
      </w:r>
      <w:r w:rsidR="00131FC6">
        <w:t>Cơ cấu lao động đến năm 2025</w:t>
      </w:r>
      <w:r w:rsidR="00131FC6">
        <w:rPr>
          <w:lang w:val="en-US"/>
        </w:rPr>
        <w:t xml:space="preserve"> </w:t>
      </w:r>
      <w:r w:rsidR="002C04E6" w:rsidRPr="008E715B">
        <w:t>(nông nghiệp 49,3%;</w:t>
      </w:r>
      <w:r w:rsidR="00634DF6" w:rsidRPr="008E715B">
        <w:rPr>
          <w:lang w:val="en-US"/>
        </w:rPr>
        <w:t xml:space="preserve"> </w:t>
      </w:r>
      <w:r w:rsidR="002C04E6" w:rsidRPr="008E715B">
        <w:t>công nghiệp 22,09%; Dịch vụ 28,61%);</w:t>
      </w:r>
    </w:p>
    <w:p w14:paraId="25131332" w14:textId="5788CC37" w:rsidR="00C14BFD" w:rsidRDefault="005A3E51"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sidRPr="00986294">
        <w:rPr>
          <w:lang w:val="en-US"/>
        </w:rPr>
        <w:t xml:space="preserve"> </w:t>
      </w:r>
      <w:r w:rsidR="00C14BFD" w:rsidRPr="00FD3F48">
        <w:rPr>
          <w:lang w:val="pt-BR"/>
        </w:rPr>
        <w:t>-</w:t>
      </w:r>
      <w:r w:rsidR="006141AA" w:rsidRPr="00FD3F48">
        <w:rPr>
          <w:lang w:val="pt-BR"/>
        </w:rPr>
        <w:t xml:space="preserve"> </w:t>
      </w:r>
      <w:r w:rsidR="00986294" w:rsidRPr="00FD3F48">
        <w:t>Đến năm 2025, t</w:t>
      </w:r>
      <w:r w:rsidR="00B01378" w:rsidRPr="00986294">
        <w:rPr>
          <w:lang w:val="pt-BR"/>
        </w:rPr>
        <w:t>ỷ lệ</w:t>
      </w:r>
      <w:r w:rsidR="00B01378" w:rsidRPr="008E715B">
        <w:rPr>
          <w:lang w:val="pt-BR"/>
        </w:rPr>
        <w:t xml:space="preserve"> gia đình văn hóa </w:t>
      </w:r>
      <w:r w:rsidR="00D12A2F">
        <w:t xml:space="preserve">đạt </w:t>
      </w:r>
      <w:r w:rsidR="00B01378" w:rsidRPr="008E715B">
        <w:rPr>
          <w:lang w:val="pt-BR"/>
        </w:rPr>
        <w:t>95%, gia đình thể thao 40</w:t>
      </w:r>
      <w:r w:rsidR="00986294">
        <w:t xml:space="preserve">%, </w:t>
      </w:r>
      <w:r w:rsidR="00B01378" w:rsidRPr="008E715B">
        <w:rPr>
          <w:lang w:val="pt-BR"/>
        </w:rPr>
        <w:t xml:space="preserve"> người tham gia luyện tập thể dục, thể thao thườ</w:t>
      </w:r>
      <w:r w:rsidRPr="008E715B">
        <w:rPr>
          <w:lang w:val="pt-BR"/>
        </w:rPr>
        <w:t>ng xuyên 40%;</w:t>
      </w:r>
    </w:p>
    <w:p w14:paraId="5140408A" w14:textId="360F3AA4" w:rsidR="00C14BFD" w:rsidRDefault="005A3E51"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sidRPr="008E715B">
        <w:rPr>
          <w:lang w:val="pt-BR"/>
        </w:rPr>
        <w:t xml:space="preserve"> </w:t>
      </w:r>
      <w:r w:rsidR="00C14BFD">
        <w:rPr>
          <w:i/>
          <w:lang w:val="en-US"/>
        </w:rPr>
        <w:t>-</w:t>
      </w:r>
      <w:r w:rsidR="00B01378" w:rsidRPr="008E715B">
        <w:rPr>
          <w:lang w:val="en-US"/>
        </w:rPr>
        <w:t xml:space="preserve"> </w:t>
      </w:r>
      <w:r w:rsidR="00986294">
        <w:t>Đến năm 2025, t</w:t>
      </w:r>
      <w:r w:rsidR="00B01378" w:rsidRPr="008E715B">
        <w:rPr>
          <w:lang w:val="en-US"/>
        </w:rPr>
        <w:t>ỷ lệ thôn, tổ dân phố văn hóa 97%; tỷ lệ cơ quan, đơn vị đạt chuẩn văn hóa 80%;</w:t>
      </w:r>
      <w:r w:rsidRPr="008E715B">
        <w:rPr>
          <w:lang w:val="en-US"/>
        </w:rPr>
        <w:t xml:space="preserve"> </w:t>
      </w:r>
    </w:p>
    <w:p w14:paraId="6BEB63D1" w14:textId="6A4B849F"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Bình quân mỗi năm tỷ lệ hộ nghèo giảm trên</w:t>
      </w:r>
      <w:r w:rsidR="00B01378" w:rsidRPr="008E715B">
        <w:rPr>
          <w:b/>
          <w:lang w:val="pt-BR"/>
        </w:rPr>
        <w:t xml:space="preserve"> </w:t>
      </w:r>
      <w:r w:rsidR="00B01378" w:rsidRPr="008E715B">
        <w:rPr>
          <w:lang w:val="pt-BR"/>
        </w:rPr>
        <w:t>2%;</w:t>
      </w:r>
    </w:p>
    <w:p w14:paraId="6AF53A23" w14:textId="4E37D77E"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lang w:val="pt-BR"/>
        </w:rPr>
        <w:t>-</w:t>
      </w:r>
      <w:r w:rsidR="00B01378" w:rsidRPr="008E715B">
        <w:rPr>
          <w:lang w:val="pt-BR"/>
        </w:rPr>
        <w:t xml:space="preserve"> Tỷ lệ người dân tham gia bảo hiểm y tế </w:t>
      </w:r>
      <w:r w:rsidR="00986294">
        <w:t xml:space="preserve">hằng năm </w:t>
      </w:r>
      <w:r w:rsidR="00B01378" w:rsidRPr="008E715B">
        <w:rPr>
          <w:lang w:val="pt-BR"/>
        </w:rPr>
        <w:t xml:space="preserve">đạt trên 95%; </w:t>
      </w:r>
    </w:p>
    <w:p w14:paraId="6DCF2DAD" w14:textId="105EF5A0"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Tỷ lệ lao động tham gia bảo hiểm xã hội </w:t>
      </w:r>
      <w:r w:rsidR="00986294">
        <w:t xml:space="preserve">đến năm 2025 đạt </w:t>
      </w:r>
      <w:r w:rsidR="00B01378" w:rsidRPr="008E715B">
        <w:rPr>
          <w:lang w:val="pt-BR"/>
        </w:rPr>
        <w:t>36% (mỗi năm tăng 3%);</w:t>
      </w:r>
      <w:r w:rsidR="005A3E51" w:rsidRPr="008E715B">
        <w:rPr>
          <w:lang w:val="pt-BR"/>
        </w:rPr>
        <w:t xml:space="preserve"> </w:t>
      </w:r>
    </w:p>
    <w:p w14:paraId="7C97E5CF" w14:textId="0AFB96F3"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Tỷ lệ lao động qua đào tạo </w:t>
      </w:r>
      <w:r w:rsidR="00986294">
        <w:t xml:space="preserve">đến năm 2025 </w:t>
      </w:r>
      <w:r w:rsidR="00B01378" w:rsidRPr="008E715B">
        <w:rPr>
          <w:lang w:val="pt-BR"/>
        </w:rPr>
        <w:t>đạt trên 76%;</w:t>
      </w:r>
    </w:p>
    <w:p w14:paraId="5739E792" w14:textId="16F9077A"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sidRPr="00FD3F48">
        <w:rPr>
          <w:iCs/>
          <w:lang w:val="pt-BR"/>
        </w:rPr>
        <w:t xml:space="preserve">- </w:t>
      </w:r>
      <w:r w:rsidR="00986294" w:rsidRPr="00FD3F48">
        <w:rPr>
          <w:iCs/>
        </w:rPr>
        <w:t>Hằng năm,</w:t>
      </w:r>
      <w:r w:rsidR="00986294">
        <w:rPr>
          <w:i/>
        </w:rPr>
        <w:t xml:space="preserve"> </w:t>
      </w:r>
      <w:r w:rsidR="00B01378" w:rsidRPr="008E715B">
        <w:rPr>
          <w:lang w:val="pt-BR"/>
        </w:rPr>
        <w:t>100% xã, thị trấn giữ vững tiêu chí chuẩn quốc gia về y tế;</w:t>
      </w:r>
    </w:p>
    <w:p w14:paraId="3765EC80" w14:textId="01497C33"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w:t>
      </w:r>
      <w:r w:rsidR="00986294">
        <w:t>Đến năm 2025, g</w:t>
      </w:r>
      <w:r w:rsidR="00B01378" w:rsidRPr="008E715B">
        <w:rPr>
          <w:lang w:val="pt-BR"/>
        </w:rPr>
        <w:t>iảm tỷ lệ trẻ dưới 05 tuổi suy dinh dưỡng thể thấp còi</w:t>
      </w:r>
      <w:r w:rsidR="00B01378" w:rsidRPr="008E715B">
        <w:rPr>
          <w:b/>
          <w:lang w:val="pt-BR"/>
        </w:rPr>
        <w:t xml:space="preserve"> </w:t>
      </w:r>
      <w:r w:rsidR="00B01378" w:rsidRPr="008E715B">
        <w:rPr>
          <w:lang w:val="pt-BR"/>
        </w:rPr>
        <w:t>dưới 13,5%;</w:t>
      </w:r>
      <w:r w:rsidR="005A3E51" w:rsidRPr="008E715B">
        <w:rPr>
          <w:lang w:val="pt-BR"/>
        </w:rPr>
        <w:t xml:space="preserve"> </w:t>
      </w:r>
    </w:p>
    <w:p w14:paraId="085778FB" w14:textId="7B2E631A"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w:t>
      </w:r>
      <w:r w:rsidR="00986294">
        <w:t>Đến năm 2025, t</w:t>
      </w:r>
      <w:r w:rsidR="00B01378" w:rsidRPr="008E715B">
        <w:rPr>
          <w:lang w:val="pt-BR"/>
        </w:rPr>
        <w:t>ỷ lệ Trạm y tế có bác sỹ đạt 95%;</w:t>
      </w:r>
    </w:p>
    <w:p w14:paraId="1CD48A18" w14:textId="476AB059"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w:t>
      </w:r>
      <w:r w:rsidR="00986294">
        <w:t xml:space="preserve">Đến năm 2025 có </w:t>
      </w:r>
      <w:r w:rsidR="00B01378" w:rsidRPr="008E715B">
        <w:rPr>
          <w:lang w:val="pt-BR"/>
        </w:rPr>
        <w:t>43 trường đạt chuẩn quốc gia mức độ 1 và 06 trường đạt mức độ 2;</w:t>
      </w:r>
      <w:r w:rsidR="00A22076" w:rsidRPr="008E715B">
        <w:rPr>
          <w:lang w:val="pt-BR"/>
        </w:rPr>
        <w:t xml:space="preserve"> </w:t>
      </w:r>
    </w:p>
    <w:p w14:paraId="61040390" w14:textId="5BA06CCA" w:rsidR="00C14BFD"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w:t>
      </w:r>
      <w:r w:rsidR="00B01378" w:rsidRPr="008E715B">
        <w:rPr>
          <w:lang w:val="pt-BR"/>
        </w:rPr>
        <w:t xml:space="preserve"> Huyện đạt chuẩn nông thôn mới năm 2024;</w:t>
      </w:r>
      <w:r w:rsidR="00A22076" w:rsidRPr="008E715B">
        <w:rPr>
          <w:lang w:val="pt-BR"/>
        </w:rPr>
        <w:t xml:space="preserve"> </w:t>
      </w:r>
    </w:p>
    <w:p w14:paraId="7545784F" w14:textId="7EA57985" w:rsidR="00C14BFD" w:rsidRPr="00615E7C" w:rsidRDefault="00C14BF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pacing w:val="-4"/>
          <w:lang w:val="sq-AL"/>
        </w:rPr>
      </w:pPr>
      <w:r w:rsidRPr="00615E7C">
        <w:rPr>
          <w:i/>
          <w:spacing w:val="-4"/>
          <w:lang w:val="pt-BR"/>
        </w:rPr>
        <w:t xml:space="preserve">- </w:t>
      </w:r>
      <w:r w:rsidR="00986294" w:rsidRPr="00FD3F48">
        <w:rPr>
          <w:iCs/>
          <w:spacing w:val="-4"/>
        </w:rPr>
        <w:t xml:space="preserve">Đến năm 2025 có </w:t>
      </w:r>
      <w:r w:rsidR="00B01378" w:rsidRPr="00986294">
        <w:rPr>
          <w:iCs/>
          <w:spacing w:val="-4"/>
          <w:lang w:val="pt-BR"/>
        </w:rPr>
        <w:t>5</w:t>
      </w:r>
      <w:r w:rsidR="008E715B" w:rsidRPr="00986294">
        <w:rPr>
          <w:iCs/>
          <w:spacing w:val="-4"/>
          <w:lang w:val="pt-BR"/>
        </w:rPr>
        <w:t xml:space="preserve"> đến</w:t>
      </w:r>
      <w:r w:rsidR="008E715B" w:rsidRPr="00615E7C">
        <w:rPr>
          <w:spacing w:val="-4"/>
          <w:lang w:val="pt-BR"/>
        </w:rPr>
        <w:t xml:space="preserve"> </w:t>
      </w:r>
      <w:r w:rsidR="00B01378" w:rsidRPr="00615E7C">
        <w:rPr>
          <w:spacing w:val="-4"/>
          <w:lang w:val="pt-BR"/>
        </w:rPr>
        <w:t>6 xã đạt nông thôn mới nâng cao, 02 xã đạt nông thôn mới kiểu mẫu</w:t>
      </w:r>
      <w:r w:rsidR="00B01378" w:rsidRPr="00615E7C">
        <w:rPr>
          <w:spacing w:val="-4"/>
          <w:lang w:val="sq-AL"/>
        </w:rPr>
        <w:t>;</w:t>
      </w:r>
      <w:r w:rsidR="005A3E51" w:rsidRPr="00615E7C">
        <w:rPr>
          <w:spacing w:val="-4"/>
          <w:lang w:val="sq-AL"/>
        </w:rPr>
        <w:t xml:space="preserve"> </w:t>
      </w:r>
    </w:p>
    <w:p w14:paraId="0422D373" w14:textId="26ECCEA5" w:rsidR="00C14BFD" w:rsidRDefault="0069690B"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sq-AL"/>
        </w:rPr>
      </w:pPr>
      <w:r>
        <w:rPr>
          <w:i/>
          <w:lang w:val="sq-AL"/>
        </w:rPr>
        <w:lastRenderedPageBreak/>
        <w:t>-</w:t>
      </w:r>
      <w:r w:rsidR="00B01378" w:rsidRPr="008E715B">
        <w:rPr>
          <w:lang w:val="sq-AL"/>
        </w:rPr>
        <w:t xml:space="preserve"> Đến năm 2025 có 160 khu dân cư mẫu đạt chuẩn; 1.665 vườn mẫu; có ít nhất 20 sản phẩm đạt chuẩn OCOP từ 3 sao cấp tỉnh trở lên, trong đó có 20% sản phẩm đạt chuẩn 4 sao; 5% sản phẩm đạt chuẩn 5 sao;</w:t>
      </w:r>
      <w:r w:rsidR="005A3E51" w:rsidRPr="008E715B">
        <w:rPr>
          <w:lang w:val="sq-AL"/>
        </w:rPr>
        <w:t xml:space="preserve"> </w:t>
      </w:r>
    </w:p>
    <w:p w14:paraId="50FFF956" w14:textId="25FBCB37" w:rsidR="00E112A9" w:rsidRPr="008E715B" w:rsidRDefault="0069690B"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Pr>
          <w:i/>
          <w:lang w:val="pt-BR"/>
        </w:rPr>
        <w:t>-</w:t>
      </w:r>
      <w:r w:rsidR="00B01378" w:rsidRPr="008E715B">
        <w:rPr>
          <w:lang w:val="pt-BR"/>
        </w:rPr>
        <w:t xml:space="preserve"> Thị trấn đạt chuẩn đô thị văn minh</w:t>
      </w:r>
      <w:r w:rsidR="00986294">
        <w:t xml:space="preserve"> năm 2024</w:t>
      </w:r>
      <w:r w:rsidR="005A3E51" w:rsidRPr="008E715B">
        <w:rPr>
          <w:lang w:val="pt-BR"/>
        </w:rPr>
        <w:t>.</w:t>
      </w:r>
    </w:p>
    <w:p w14:paraId="2C4A44CD" w14:textId="5ABE43AB" w:rsidR="009D1BF8" w:rsidRPr="009D1BF8"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spacing w:val="-12"/>
          <w:lang w:val="sq-AL"/>
        </w:rPr>
      </w:pPr>
      <w:r>
        <w:rPr>
          <w:b/>
          <w:lang w:val="en-US"/>
        </w:rPr>
        <w:t>c) M</w:t>
      </w:r>
      <w:r w:rsidR="005A3E51" w:rsidRPr="009D1BF8">
        <w:rPr>
          <w:b/>
          <w:lang w:val="pt-BR"/>
        </w:rPr>
        <w:t xml:space="preserve">ôi </w:t>
      </w:r>
      <w:r w:rsidR="005A3E51" w:rsidRPr="009D1BF8">
        <w:rPr>
          <w:b/>
          <w:spacing w:val="-12"/>
          <w:lang w:val="sq-AL"/>
        </w:rPr>
        <w:t xml:space="preserve">trường: </w:t>
      </w:r>
    </w:p>
    <w:p w14:paraId="00B62A2F" w14:textId="3176BFB5" w:rsidR="009D1BF8" w:rsidRPr="0088567D"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iCs/>
          <w:lang w:val="sq-AL"/>
        </w:rPr>
      </w:pPr>
      <w:r w:rsidRPr="0088567D">
        <w:rPr>
          <w:iCs/>
          <w:lang w:val="sq-AL"/>
        </w:rPr>
        <w:t xml:space="preserve">- </w:t>
      </w:r>
      <w:r w:rsidR="00986294" w:rsidRPr="0088567D">
        <w:rPr>
          <w:iCs/>
        </w:rPr>
        <w:t xml:space="preserve">Hằng năm </w:t>
      </w:r>
      <w:r w:rsidR="00B01378" w:rsidRPr="0088567D">
        <w:rPr>
          <w:iCs/>
          <w:lang w:val="sq-AL"/>
        </w:rPr>
        <w:t xml:space="preserve">Tỷ lệ người dân được sử dụng nước sạch đạt quy chuẩn quốc gia </w:t>
      </w:r>
      <w:r w:rsidR="005A3E51" w:rsidRPr="0088567D">
        <w:rPr>
          <w:iCs/>
          <w:lang w:val="sq-AL"/>
        </w:rPr>
        <w:t xml:space="preserve">trên 65%; </w:t>
      </w:r>
    </w:p>
    <w:p w14:paraId="3EB9735B" w14:textId="42694864" w:rsidR="009D1BF8"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sidRPr="00FD3F48">
        <w:rPr>
          <w:iCs/>
          <w:lang w:val="pt-BR"/>
        </w:rPr>
        <w:t>-</w:t>
      </w:r>
      <w:r w:rsidR="00986294" w:rsidRPr="00FD3F48">
        <w:rPr>
          <w:iCs/>
        </w:rPr>
        <w:t xml:space="preserve"> Đến năm 2025</w:t>
      </w:r>
      <w:r w:rsidR="00986294">
        <w:rPr>
          <w:i/>
        </w:rPr>
        <w:t xml:space="preserve">, </w:t>
      </w:r>
      <w:r>
        <w:rPr>
          <w:lang w:val="pt-BR"/>
        </w:rPr>
        <w:t xml:space="preserve"> </w:t>
      </w:r>
      <w:r w:rsidR="005A3E51" w:rsidRPr="008E715B">
        <w:rPr>
          <w:lang w:val="pt-BR"/>
        </w:rPr>
        <w:t xml:space="preserve">Tỷ lệ chất thải rắn sinh hoạt được thu gom, xử lý theo quy định tại Thị trấn 100% và khu vực nông thôn 90%; </w:t>
      </w:r>
    </w:p>
    <w:p w14:paraId="070D3DD9" w14:textId="23FD49A1" w:rsidR="005A3E51" w:rsidRPr="008E715B"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Pr>
          <w:i/>
          <w:lang w:val="pt-BR"/>
        </w:rPr>
        <w:t>-</w:t>
      </w:r>
      <w:r>
        <w:rPr>
          <w:lang w:val="pt-BR"/>
        </w:rPr>
        <w:t xml:space="preserve"> </w:t>
      </w:r>
      <w:r w:rsidR="005A3E51" w:rsidRPr="008E715B">
        <w:rPr>
          <w:lang w:val="pt-BR"/>
        </w:rPr>
        <w:t>Tỷ lệ che phủ rừng</w:t>
      </w:r>
      <w:r w:rsidR="00986294">
        <w:t xml:space="preserve"> hằng năm ổn định</w:t>
      </w:r>
      <w:r w:rsidR="005A3E51" w:rsidRPr="008E715B">
        <w:rPr>
          <w:lang w:val="pt-BR"/>
        </w:rPr>
        <w:t xml:space="preserve"> trên 72%.</w:t>
      </w:r>
    </w:p>
    <w:p w14:paraId="776BC5C9" w14:textId="619EE841" w:rsidR="00615E7C"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lang w:val="pt-BR"/>
        </w:rPr>
      </w:pPr>
      <w:r>
        <w:rPr>
          <w:b/>
          <w:spacing w:val="-12"/>
          <w:lang w:val="en-US"/>
        </w:rPr>
        <w:t xml:space="preserve">d)  </w:t>
      </w:r>
      <w:r w:rsidR="00B01378" w:rsidRPr="00615E7C">
        <w:rPr>
          <w:b/>
          <w:lang w:val="pt-BR"/>
        </w:rPr>
        <w:t>Cải cách hành chính và chính phủ điện tử:</w:t>
      </w:r>
    </w:p>
    <w:p w14:paraId="2840FDF3" w14:textId="6F2DA131" w:rsidR="00986294" w:rsidRPr="00FD3F48" w:rsidRDefault="0098629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rPr>
      </w:pPr>
      <w:r>
        <w:rPr>
          <w:b/>
        </w:rPr>
        <w:t>* Đến năm 2025:</w:t>
      </w:r>
    </w:p>
    <w:p w14:paraId="4DBD71F5" w14:textId="29680DB8" w:rsidR="00615E7C"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zCs w:val="28"/>
          <w:lang w:val="en-US"/>
        </w:rPr>
      </w:pPr>
      <w:r>
        <w:rPr>
          <w:i/>
          <w:szCs w:val="28"/>
          <w:lang w:val="en-US"/>
        </w:rPr>
        <w:t>-</w:t>
      </w:r>
      <w:r w:rsidR="00FA5FCA">
        <w:rPr>
          <w:szCs w:val="28"/>
          <w:lang w:val="en-US"/>
        </w:rPr>
        <w:t xml:space="preserve"> </w:t>
      </w:r>
      <w:r w:rsidR="00FA5FCA" w:rsidRPr="003C5625">
        <w:rPr>
          <w:szCs w:val="28"/>
        </w:rPr>
        <w:t>Triển khai 100% dịch vụ công trực tuyến mức độ 3 và 4;</w:t>
      </w:r>
      <w:r w:rsidR="00FA5FCA">
        <w:rPr>
          <w:szCs w:val="28"/>
          <w:lang w:val="en-US"/>
        </w:rPr>
        <w:t xml:space="preserve"> </w:t>
      </w:r>
    </w:p>
    <w:p w14:paraId="228FE6AB" w14:textId="4D145BCD" w:rsidR="00615E7C" w:rsidRPr="00615E7C"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pacing w:val="-4"/>
          <w:szCs w:val="28"/>
          <w:lang w:val="en-US"/>
        </w:rPr>
      </w:pPr>
      <w:r w:rsidRPr="00615E7C">
        <w:rPr>
          <w:szCs w:val="28"/>
          <w:lang w:val="en-US"/>
        </w:rPr>
        <w:t>-</w:t>
      </w:r>
      <w:r w:rsidR="00FA5FCA" w:rsidRPr="00615E7C">
        <w:rPr>
          <w:szCs w:val="28"/>
        </w:rPr>
        <w:t xml:space="preserve"> </w:t>
      </w:r>
      <w:r w:rsidRPr="00615E7C">
        <w:rPr>
          <w:szCs w:val="28"/>
          <w:lang w:val="en-US"/>
        </w:rPr>
        <w:t>T</w:t>
      </w:r>
      <w:r w:rsidR="00FA5FCA" w:rsidRPr="00615E7C">
        <w:rPr>
          <w:szCs w:val="28"/>
        </w:rPr>
        <w:t xml:space="preserve">ối thiểu </w:t>
      </w:r>
      <w:r w:rsidR="00FA5FCA" w:rsidRPr="00615E7C">
        <w:rPr>
          <w:spacing w:val="-4"/>
          <w:szCs w:val="28"/>
        </w:rPr>
        <w:t>80% thủ tục hành chính có phát sinh hồ sơ được triển khai dịch vụ</w:t>
      </w:r>
      <w:r w:rsidR="00CA794B">
        <w:rPr>
          <w:spacing w:val="-4"/>
          <w:szCs w:val="28"/>
        </w:rPr>
        <w:t xml:space="preserve"> </w:t>
      </w:r>
      <w:r w:rsidR="00FA5FCA" w:rsidRPr="00615E7C">
        <w:rPr>
          <w:spacing w:val="-4"/>
          <w:szCs w:val="28"/>
        </w:rPr>
        <w:t>công trực tuyến mức độ 3, mức độ 4</w:t>
      </w:r>
      <w:r w:rsidR="00FA5FCA" w:rsidRPr="00615E7C">
        <w:rPr>
          <w:spacing w:val="-4"/>
          <w:szCs w:val="28"/>
          <w:lang w:val="en-US"/>
        </w:rPr>
        <w:t xml:space="preserve">; </w:t>
      </w:r>
    </w:p>
    <w:p w14:paraId="2E776555" w14:textId="1D89828D" w:rsidR="00615E7C" w:rsidRPr="00615E7C"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zCs w:val="28"/>
          <w:lang w:val="en-US"/>
        </w:rPr>
      </w:pPr>
      <w:r w:rsidRPr="00615E7C">
        <w:rPr>
          <w:spacing w:val="-4"/>
          <w:szCs w:val="28"/>
          <w:lang w:val="en-US"/>
        </w:rPr>
        <w:t>- T</w:t>
      </w:r>
      <w:r w:rsidR="00FA5FCA" w:rsidRPr="00615E7C">
        <w:rPr>
          <w:spacing w:val="-4"/>
          <w:szCs w:val="28"/>
        </w:rPr>
        <w:t xml:space="preserve">rên </w:t>
      </w:r>
      <w:r w:rsidR="00FA5FCA" w:rsidRPr="00615E7C">
        <w:rPr>
          <w:spacing w:val="-4"/>
          <w:szCs w:val="28"/>
          <w:shd w:val="clear" w:color="auto" w:fill="FFFFFF"/>
          <w:lang w:val="nl-NL"/>
        </w:rPr>
        <w:t>50% hồ sơ thủ tục hành chính thuộc danh mục dịch vụ công trực tuyến mức độ</w:t>
      </w:r>
      <w:r w:rsidR="00030187">
        <w:rPr>
          <w:spacing w:val="-4"/>
          <w:szCs w:val="28"/>
          <w:shd w:val="clear" w:color="auto" w:fill="FFFFFF"/>
          <w:lang w:val="nl-NL"/>
        </w:rPr>
        <w:t xml:space="preserve"> 3, </w:t>
      </w:r>
      <w:r w:rsidR="00FA5FCA" w:rsidRPr="00615E7C">
        <w:rPr>
          <w:spacing w:val="-4"/>
          <w:szCs w:val="28"/>
          <w:shd w:val="clear" w:color="auto" w:fill="FFFFFF"/>
          <w:lang w:val="nl-NL"/>
        </w:rPr>
        <w:t>mức độ 4 được tiếp nhận và thụ lý trực tuyến</w:t>
      </w:r>
      <w:r w:rsidR="00FA5FCA" w:rsidRPr="00615E7C">
        <w:rPr>
          <w:szCs w:val="28"/>
          <w:lang w:val="en-US"/>
        </w:rPr>
        <w:t xml:space="preserve">; </w:t>
      </w:r>
    </w:p>
    <w:p w14:paraId="3FF462EE" w14:textId="2C93E091" w:rsidR="00615E7C" w:rsidRPr="00615E7C"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zCs w:val="28"/>
          <w:lang w:val="en-US"/>
        </w:rPr>
      </w:pPr>
      <w:r w:rsidRPr="00615E7C">
        <w:rPr>
          <w:szCs w:val="28"/>
          <w:lang w:val="en-US"/>
        </w:rPr>
        <w:t xml:space="preserve">- </w:t>
      </w:r>
      <w:r w:rsidR="00FA5FCA" w:rsidRPr="00615E7C">
        <w:rPr>
          <w:szCs w:val="28"/>
        </w:rPr>
        <w:t>50% thủ tục hành chính cung cấp mức độ 3 và 4 được tích hợp với Cổ</w:t>
      </w:r>
      <w:r w:rsidR="00030187">
        <w:rPr>
          <w:szCs w:val="28"/>
        </w:rPr>
        <w:t xml:space="preserve">ng </w:t>
      </w:r>
      <w:r w:rsidR="00FA5FCA" w:rsidRPr="00615E7C">
        <w:rPr>
          <w:szCs w:val="28"/>
        </w:rPr>
        <w:t>dịch vụ công của tỉnh, Quốc gia</w:t>
      </w:r>
      <w:r w:rsidR="00081005" w:rsidRPr="00615E7C">
        <w:rPr>
          <w:szCs w:val="28"/>
          <w:lang w:val="en-US"/>
        </w:rPr>
        <w:t xml:space="preserve">; </w:t>
      </w:r>
    </w:p>
    <w:p w14:paraId="589C0C41" w14:textId="4387E383" w:rsidR="00615E7C" w:rsidRPr="00615E7C" w:rsidRDefault="0098629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szCs w:val="28"/>
          <w:lang w:val="en-US"/>
        </w:rPr>
      </w:pPr>
      <w:r>
        <w:rPr>
          <w:szCs w:val="28"/>
        </w:rPr>
        <w:t>*</w:t>
      </w:r>
      <w:r w:rsidRPr="00615E7C">
        <w:rPr>
          <w:szCs w:val="28"/>
          <w:lang w:val="en-US"/>
        </w:rPr>
        <w:t xml:space="preserve"> </w:t>
      </w:r>
      <w:r>
        <w:rPr>
          <w:szCs w:val="28"/>
        </w:rPr>
        <w:t xml:space="preserve">Hằng năm, </w:t>
      </w:r>
      <w:r w:rsidR="006B4909">
        <w:rPr>
          <w:szCs w:val="28"/>
        </w:rPr>
        <w:t xml:space="preserve">rà soát </w:t>
      </w:r>
      <w:r>
        <w:rPr>
          <w:szCs w:val="28"/>
        </w:rPr>
        <w:t>t</w:t>
      </w:r>
      <w:r w:rsidR="00081005" w:rsidRPr="00615E7C">
        <w:rPr>
          <w:szCs w:val="28"/>
          <w:lang w:val="en-US"/>
        </w:rPr>
        <w:t xml:space="preserve">iếp tục sáp nhập xã, thôn, tổ dân phố; </w:t>
      </w:r>
    </w:p>
    <w:p w14:paraId="5DD34DED" w14:textId="4F2FE145" w:rsidR="00FA5FCA" w:rsidRPr="00615E7C" w:rsidRDefault="0098629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Pr>
          <w:szCs w:val="28"/>
        </w:rPr>
        <w:t xml:space="preserve">* </w:t>
      </w:r>
      <w:r w:rsidR="00615E7C" w:rsidRPr="00615E7C">
        <w:rPr>
          <w:szCs w:val="28"/>
          <w:lang w:val="en-US"/>
        </w:rPr>
        <w:t>M</w:t>
      </w:r>
      <w:r w:rsidR="00081005" w:rsidRPr="00615E7C">
        <w:rPr>
          <w:szCs w:val="28"/>
          <w:lang w:val="en-US"/>
        </w:rPr>
        <w:t>ở rộng thị trấn, phấn đấu thị trấn đạt đô thị loại 4.</w:t>
      </w:r>
    </w:p>
    <w:p w14:paraId="2CDB0ED9" w14:textId="63636361" w:rsidR="00615E7C" w:rsidRPr="00614680" w:rsidRDefault="008B3BCB"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lang w:val="pt-BR"/>
        </w:rPr>
      </w:pPr>
      <w:r>
        <w:rPr>
          <w:b/>
          <w:lang w:val="pt-BR"/>
        </w:rPr>
        <w:t>d</w:t>
      </w:r>
      <w:r w:rsidR="00615E7C" w:rsidRPr="00614680">
        <w:rPr>
          <w:b/>
          <w:lang w:val="pt-BR"/>
        </w:rPr>
        <w:t xml:space="preserve">) </w:t>
      </w:r>
      <w:r w:rsidR="00B01378" w:rsidRPr="00614680">
        <w:rPr>
          <w:b/>
          <w:lang w:val="pt-BR"/>
        </w:rPr>
        <w:t>Quốc phòng - an ninh:</w:t>
      </w:r>
    </w:p>
    <w:p w14:paraId="05045133" w14:textId="368EA139" w:rsidR="00B01378" w:rsidRPr="008E715B" w:rsidRDefault="00615E7C"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i/>
          <w:lang w:val="pt-BR"/>
        </w:rPr>
        <w:t xml:space="preserve">- </w:t>
      </w:r>
      <w:r w:rsidR="00986294" w:rsidRPr="00FD3F48">
        <w:rPr>
          <w:iCs/>
        </w:rPr>
        <w:t>Hằng năm có</w:t>
      </w:r>
      <w:r w:rsidR="00986294">
        <w:rPr>
          <w:i/>
        </w:rPr>
        <w:t xml:space="preserve"> </w:t>
      </w:r>
      <w:r w:rsidR="005A3E51" w:rsidRPr="008E715B">
        <w:rPr>
          <w:lang w:val="pt-BR"/>
        </w:rPr>
        <w:t>100% xã, thị trấn đạt tiêu chuẩn vững mạnh toàn diệ</w:t>
      </w:r>
      <w:r w:rsidR="00B15908">
        <w:rPr>
          <w:lang w:val="pt-BR"/>
        </w:rPr>
        <w:t>n</w:t>
      </w:r>
      <w:r w:rsidR="005A3E51" w:rsidRPr="008E715B">
        <w:rPr>
          <w:lang w:val="pt-BR"/>
        </w:rPr>
        <w:t>, giữ vững ổn định chính trị và trật tự an toàn xã hội.</w:t>
      </w:r>
    </w:p>
    <w:p w14:paraId="11ABCDD9" w14:textId="3C14D891" w:rsidR="00221464" w:rsidRPr="008E715B"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b/>
          <w:lang w:val="en-US"/>
        </w:rPr>
      </w:pPr>
      <w:r w:rsidRPr="008E715B">
        <w:rPr>
          <w:b/>
          <w:lang w:val="en-US"/>
        </w:rPr>
        <w:t>Điều 2. Một số nhiệm vụ và giải pháp chủ yếu</w:t>
      </w:r>
    </w:p>
    <w:p w14:paraId="71BB55AB" w14:textId="3AD2678C" w:rsidR="00A104C3" w:rsidRPr="00A104C3" w:rsidRDefault="00496D7D"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pt-BR"/>
        </w:rPr>
      </w:pPr>
      <w:r>
        <w:rPr>
          <w:bCs/>
          <w:lang w:val="pt-BR"/>
        </w:rPr>
        <w:t>1.</w:t>
      </w:r>
      <w:r w:rsidR="00510E23">
        <w:rPr>
          <w:bCs/>
          <w:lang w:val="pt-BR"/>
        </w:rPr>
        <w:t xml:space="preserve"> </w:t>
      </w:r>
      <w:r w:rsidR="008E715B" w:rsidRPr="008E715B">
        <w:rPr>
          <w:lang w:val="pt-BR"/>
        </w:rPr>
        <w:t>Triển khai</w:t>
      </w:r>
      <w:r w:rsidR="001E53FD">
        <w:rPr>
          <w:lang w:val="pt-BR"/>
        </w:rPr>
        <w:t xml:space="preserve"> thực hiện kịp thời</w:t>
      </w:r>
      <w:r w:rsidR="008E715B" w:rsidRPr="008E715B">
        <w:rPr>
          <w:lang w:val="pt-BR"/>
        </w:rPr>
        <w:t xml:space="preserve"> các quy hoạch đã được phê duyệt; rà soát</w:t>
      </w:r>
      <w:r w:rsidR="001E53FD">
        <w:rPr>
          <w:lang w:val="pt-BR"/>
        </w:rPr>
        <w:t>,</w:t>
      </w:r>
      <w:r w:rsidR="00134DAB">
        <w:rPr>
          <w:lang w:val="pt-BR"/>
        </w:rPr>
        <w:t xml:space="preserve"> </w:t>
      </w:r>
      <w:r w:rsidR="008E715B" w:rsidRPr="008E715B">
        <w:rPr>
          <w:lang w:val="pt-BR"/>
        </w:rPr>
        <w:t>điều chỉnh, bổ sung quy hoạch</w:t>
      </w:r>
      <w:r w:rsidR="007C0654">
        <w:rPr>
          <w:lang w:val="pt-BR"/>
        </w:rPr>
        <w:t xml:space="preserve"> phù hợp với tình hình phát triển kinh tế- xã hội huyện</w:t>
      </w:r>
      <w:r w:rsidR="008E715B" w:rsidRPr="008E715B">
        <w:rPr>
          <w:lang w:val="pt-BR"/>
        </w:rPr>
        <w:t>; xây dựng quy hoạch vùng huyện phù hợp với quy hoạch chung của tỉnh, đảm bảo tính li</w:t>
      </w:r>
      <w:r w:rsidR="0046010C" w:rsidRPr="0046010C">
        <w:rPr>
          <w:lang w:val="pt-BR"/>
        </w:rPr>
        <w:t>ề</w:t>
      </w:r>
      <w:r w:rsidR="008E715B" w:rsidRPr="008E715B">
        <w:rPr>
          <w:lang w:val="pt-BR"/>
        </w:rPr>
        <w:t>n vùng và phù hợp với tình hình thực tế của địa phương.</w:t>
      </w:r>
      <w:r w:rsidR="008E715B" w:rsidRPr="008E715B">
        <w:rPr>
          <w:b/>
          <w:lang w:val="pt-BR"/>
        </w:rPr>
        <w:t xml:space="preserve"> </w:t>
      </w:r>
      <w:r w:rsidR="007C0654">
        <w:rPr>
          <w:lang w:val="pt-BR"/>
        </w:rPr>
        <w:t>Tăng cường</w:t>
      </w:r>
      <w:r w:rsidR="008E715B" w:rsidRPr="008E715B">
        <w:rPr>
          <w:lang w:val="pt-BR"/>
        </w:rPr>
        <w:t xml:space="preserve"> công tác tuyên truyền, công khai và quản lý quy hoạch đến các tổ chức và người dân biết thực hiệ</w:t>
      </w:r>
      <w:r w:rsidR="00A104C3">
        <w:rPr>
          <w:lang w:val="pt-BR"/>
        </w:rPr>
        <w:t>n.</w:t>
      </w:r>
    </w:p>
    <w:p w14:paraId="7096D10E" w14:textId="506136EB" w:rsidR="00221464" w:rsidRPr="008E715B"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sidRPr="008E715B">
        <w:rPr>
          <w:lang w:val="pt-BR"/>
        </w:rPr>
        <w:t xml:space="preserve">2. </w:t>
      </w:r>
      <w:r w:rsidRPr="008E715B">
        <w:rPr>
          <w:u w:color="000000"/>
          <w:lang w:eastAsia="en-GB"/>
        </w:rPr>
        <w:t>Tập trung chỉ đạ</w:t>
      </w:r>
      <w:r w:rsidR="00E13832">
        <w:rPr>
          <w:u w:color="000000"/>
          <w:lang w:eastAsia="en-GB"/>
        </w:rPr>
        <w:t>o</w:t>
      </w:r>
      <w:r w:rsidR="00E13832">
        <w:rPr>
          <w:u w:color="000000"/>
          <w:lang w:val="en-US" w:eastAsia="en-GB"/>
        </w:rPr>
        <w:t xml:space="preserve"> </w:t>
      </w:r>
      <w:r w:rsidRPr="008E715B">
        <w:rPr>
          <w:u w:color="000000"/>
          <w:lang w:val="sq-AL" w:eastAsia="en-GB"/>
        </w:rPr>
        <w:t xml:space="preserve">phát triển nông nhiệp, nông thôn; </w:t>
      </w:r>
      <w:r w:rsidRPr="008E715B">
        <w:rPr>
          <w:lang w:val="sq-AL"/>
        </w:rPr>
        <w:t>tiếp tục đẩy mạnh</w:t>
      </w:r>
      <w:r w:rsidRPr="008E715B">
        <w:rPr>
          <w:b/>
          <w:lang w:val="sq-AL"/>
        </w:rPr>
        <w:t xml:space="preserve"> </w:t>
      </w:r>
      <w:r w:rsidRPr="008E715B">
        <w:rPr>
          <w:lang w:val="sq-AL"/>
        </w:rPr>
        <w:t xml:space="preserve">phát triển kinh tế vườn, kinh tế trang trại </w:t>
      </w:r>
      <w:r w:rsidRPr="008E715B">
        <w:rPr>
          <w:rFonts w:eastAsia="Times New Roman"/>
          <w:lang w:val="nl-NL"/>
        </w:rPr>
        <w:t xml:space="preserve">theo hướng nông nghiệp hữu cơ, gắn với chế biến, ứng dụng nhanh khoa học kỹ thuật, công nghệ cao vào sản xuất; </w:t>
      </w:r>
      <w:r w:rsidRPr="008E715B">
        <w:rPr>
          <w:lang w:val="sq-AL"/>
        </w:rPr>
        <w:t xml:space="preserve">xây dựng mô hình sản xuất các sản phẩm chủ lực, như: Bưởi Phúc Trạch, cam các loại, rau, củ, quả, ngô, lạc, chè, dó trầm, bò, lợn, hươu, </w:t>
      </w:r>
      <w:r w:rsidR="008909FD">
        <w:rPr>
          <w:lang w:val="sq-AL"/>
        </w:rPr>
        <w:t xml:space="preserve">ong, </w:t>
      </w:r>
      <w:r w:rsidRPr="008E715B">
        <w:rPr>
          <w:lang w:val="sq-AL"/>
        </w:rPr>
        <w:t>gia cầm;</w:t>
      </w:r>
      <w:r w:rsidRPr="008E715B">
        <w:rPr>
          <w:lang w:val="en-US"/>
        </w:rPr>
        <w:t xml:space="preserve"> </w:t>
      </w:r>
      <w:r w:rsidRPr="008E715B">
        <w:rPr>
          <w:lang w:val="sq-AL"/>
        </w:rPr>
        <w:t>tăng cường quản lý nhà nước về vật tư nông nghiệp; nâng cao hiệu quả quản lý và hoạt động của các hợp tác xã dịch vụ nông nghiệp.</w:t>
      </w:r>
    </w:p>
    <w:p w14:paraId="64DEE9E3" w14:textId="51EB3CBB" w:rsidR="00221464" w:rsidRPr="008E715B"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9380"/>
        </w:tabs>
        <w:spacing w:line="271" w:lineRule="auto"/>
        <w:ind w:firstLine="567"/>
        <w:jc w:val="both"/>
        <w:rPr>
          <w:lang w:val="en-US"/>
        </w:rPr>
      </w:pPr>
      <w:r w:rsidRPr="008E715B">
        <w:rPr>
          <w:lang w:val="sq-AL"/>
        </w:rPr>
        <w:lastRenderedPageBreak/>
        <w:t>Tận dụng tối đa quỹ đất hiện có, rà soát diện tích đất trồng lúa, trồng</w:t>
      </w:r>
      <w:r w:rsidRPr="008E715B">
        <w:rPr>
          <w:b/>
          <w:lang w:val="sq-AL"/>
        </w:rPr>
        <w:t xml:space="preserve"> </w:t>
      </w:r>
      <w:r w:rsidR="00C153B3">
        <w:rPr>
          <w:lang w:val="sq-AL"/>
        </w:rPr>
        <w:t>cây h</w:t>
      </w:r>
      <w:r w:rsidR="00C153B3" w:rsidRPr="00C153B3">
        <w:rPr>
          <w:lang w:val="sq-AL"/>
        </w:rPr>
        <w:t>ằ</w:t>
      </w:r>
      <w:r w:rsidRPr="008E715B">
        <w:rPr>
          <w:lang w:val="sq-AL"/>
        </w:rPr>
        <w:t>ng năm, đất khác để chuyển đổi mục đích bố trí cơ cấu cây trồng phù hợp với từng vùng, như</w:t>
      </w:r>
      <w:r w:rsidR="0077645E">
        <w:rPr>
          <w:lang w:val="sq-AL"/>
        </w:rPr>
        <w:t>:</w:t>
      </w:r>
      <w:r w:rsidRPr="008E715B">
        <w:rPr>
          <w:lang w:val="sq-AL"/>
        </w:rPr>
        <w:t xml:space="preserve"> </w:t>
      </w:r>
      <w:r w:rsidR="0077645E">
        <w:rPr>
          <w:lang w:val="sq-AL"/>
        </w:rPr>
        <w:t>T</w:t>
      </w:r>
      <w:r w:rsidRPr="008E715B">
        <w:rPr>
          <w:lang w:val="sq-AL"/>
        </w:rPr>
        <w:t>rồng cây ăn quả, trồng ngô, đậu, lạc và trồng cỏ phục vụ chăn nuôi, chế biến thức ăn gia súc, nhằm</w:t>
      </w:r>
      <w:r w:rsidRPr="008E715B">
        <w:rPr>
          <w:b/>
          <w:lang w:val="sq-AL"/>
        </w:rPr>
        <w:t xml:space="preserve"> </w:t>
      </w:r>
      <w:r w:rsidRPr="008E715B">
        <w:rPr>
          <w:lang w:val="sq-AL"/>
        </w:rPr>
        <w:t>nâng cao hiệu quả sản xuất trên đơn vị diện tích đất canh tác;</w:t>
      </w:r>
      <w:r w:rsidRPr="008E715B">
        <w:rPr>
          <w:b/>
          <w:lang w:val="sq-AL"/>
        </w:rPr>
        <w:t xml:space="preserve"> </w:t>
      </w:r>
      <w:r w:rsidRPr="008E715B">
        <w:rPr>
          <w:spacing w:val="-4"/>
          <w:lang w:val="es-ES_tradnl"/>
        </w:rPr>
        <w:t xml:space="preserve">phát triển cây lạc gắn với hình thành các mô hình </w:t>
      </w:r>
      <w:r w:rsidRPr="008E715B">
        <w:rPr>
          <w:noProof/>
        </w:rPr>
        <w:t>liên kết sản xuất, chế biến tinh dầu</w:t>
      </w:r>
      <w:r w:rsidRPr="008E715B">
        <w:rPr>
          <w:noProof/>
          <w:lang w:val="en-US"/>
        </w:rPr>
        <w:t>;</w:t>
      </w:r>
      <w:r w:rsidRPr="008E715B">
        <w:rPr>
          <w:noProof/>
        </w:rPr>
        <w:t xml:space="preserve"> </w:t>
      </w:r>
      <w:r w:rsidRPr="008E715B">
        <w:rPr>
          <w:lang w:val="sq-AL"/>
        </w:rPr>
        <w:t>quản lý</w:t>
      </w:r>
      <w:r w:rsidRPr="008E715B">
        <w:rPr>
          <w:b/>
          <w:lang w:val="sq-AL"/>
        </w:rPr>
        <w:t xml:space="preserve"> </w:t>
      </w:r>
      <w:r w:rsidRPr="008E715B">
        <w:rPr>
          <w:lang w:val="sq-AL"/>
        </w:rPr>
        <w:t>có hiệu quả Dự án bảo tồn, nhân giống và phát triển bưởi Phúc Trạch giai đoạn 1,</w:t>
      </w:r>
      <w:r w:rsidRPr="008E715B">
        <w:rPr>
          <w:b/>
          <w:lang w:val="sq-AL"/>
        </w:rPr>
        <w:t xml:space="preserve"> </w:t>
      </w:r>
      <w:r w:rsidRPr="008E715B">
        <w:rPr>
          <w:lang w:val="sq-AL"/>
        </w:rPr>
        <w:t>giai đoạn 2. Tập trung chỉ đạo sản xuất theo tiêu chuẩn VietGAP; rà soát trồng bổ sung cây ăn quả trên các vùng đất có quy hoạch và theo chỉ dẫn địa lý, phấn đấu đến cuối năm 2025 toàn huyện có 3.500 ha bưởi Phúc Trạch, 2.400 ha cam Khe Mây. Q</w:t>
      </w:r>
      <w:r w:rsidRPr="008E715B">
        <w:t xml:space="preserve">uan tâm </w:t>
      </w:r>
      <w:r w:rsidRPr="008E715B">
        <w:rPr>
          <w:lang w:val="en-US"/>
        </w:rPr>
        <w:t>chỉ đạo xây dựng, quản lý nhãn</w:t>
      </w:r>
      <w:r w:rsidRPr="008E715B">
        <w:rPr>
          <w:b/>
          <w:lang w:val="en-US"/>
        </w:rPr>
        <w:t xml:space="preserve"> </w:t>
      </w:r>
      <w:r w:rsidRPr="008E715B">
        <w:rPr>
          <w:lang w:val="en-US"/>
        </w:rPr>
        <w:t xml:space="preserve">hiệu, </w:t>
      </w:r>
      <w:r w:rsidR="00C77419">
        <w:rPr>
          <w:lang w:val="en-US"/>
        </w:rPr>
        <w:t>tăng cường liên kết trong sản xuất,</w:t>
      </w:r>
      <w:r w:rsidRPr="008E715B">
        <w:t xml:space="preserve"> chế biến, bảo quản, tiêu thụ, nâng cao </w:t>
      </w:r>
      <w:r w:rsidRPr="008E715B">
        <w:rPr>
          <w:lang w:val="en-US"/>
        </w:rPr>
        <w:t xml:space="preserve">chất lượng, </w:t>
      </w:r>
      <w:r w:rsidRPr="008E715B">
        <w:t>giá trị gia tăng của sản phẩm</w:t>
      </w:r>
      <w:r w:rsidRPr="008E715B">
        <w:rPr>
          <w:lang w:val="en-US"/>
        </w:rPr>
        <w:t xml:space="preserve"> và tăng sức cạnh tranh trên thị trường.</w:t>
      </w:r>
    </w:p>
    <w:p w14:paraId="56BFA791" w14:textId="743B8141" w:rsidR="00221464" w:rsidRPr="008E715B"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lang w:val="sq-AL"/>
        </w:rPr>
      </w:pPr>
      <w:r w:rsidRPr="008E715B">
        <w:rPr>
          <w:lang w:val="sq-AL"/>
        </w:rPr>
        <w:t>Tiếp tục phát triển chăn nuôi trâu, bò, lợn, gia cầm quy mô lớn</w:t>
      </w:r>
      <w:r w:rsidR="00C77419">
        <w:rPr>
          <w:lang w:val="sq-AL"/>
        </w:rPr>
        <w:t xml:space="preserve"> đảm bảo vệ sinh môi trường</w:t>
      </w:r>
      <w:r w:rsidRPr="008E715B">
        <w:rPr>
          <w:lang w:val="sq-AL"/>
        </w:rPr>
        <w:t xml:space="preserve">; </w:t>
      </w:r>
      <w:r w:rsidRPr="008E715B">
        <w:rPr>
          <w:noProof/>
          <w:lang w:val="es-ES_tradnl"/>
        </w:rPr>
        <w:t xml:space="preserve">trước mắt, thu hút đầu tư, sớm triển khai dự án chăn nuôi bò </w:t>
      </w:r>
      <w:r w:rsidRPr="008E715B">
        <w:rPr>
          <w:u w:color="000000"/>
          <w:lang w:val="pt-BR" w:eastAsia="en-GB"/>
        </w:rPr>
        <w:t xml:space="preserve">tại </w:t>
      </w:r>
      <w:r w:rsidRPr="008E715B">
        <w:rPr>
          <w:u w:color="000000"/>
          <w:lang w:eastAsia="en-GB"/>
        </w:rPr>
        <w:t xml:space="preserve">các </w:t>
      </w:r>
      <w:r w:rsidRPr="008E715B">
        <w:rPr>
          <w:u w:color="000000"/>
          <w:lang w:val="pt-BR" w:eastAsia="en-GB"/>
        </w:rPr>
        <w:t>xã Hương Vĩnh</w:t>
      </w:r>
      <w:r w:rsidRPr="008E715B">
        <w:rPr>
          <w:u w:color="000000"/>
          <w:lang w:eastAsia="en-GB"/>
        </w:rPr>
        <w:t>, Hương Xuân,</w:t>
      </w:r>
      <w:r w:rsidRPr="008E715B">
        <w:rPr>
          <w:u w:color="000000"/>
          <w:lang w:val="en-US" w:eastAsia="en-GB"/>
        </w:rPr>
        <w:t xml:space="preserve"> </w:t>
      </w:r>
      <w:r w:rsidRPr="008E715B">
        <w:rPr>
          <w:u w:color="000000"/>
          <w:lang w:eastAsia="en-GB"/>
        </w:rPr>
        <w:t>góp phần quan tr</w:t>
      </w:r>
      <w:r w:rsidRPr="008E715B">
        <w:rPr>
          <w:u w:color="000000"/>
          <w:lang w:val="en-US" w:eastAsia="en-GB"/>
        </w:rPr>
        <w:t>ọ</w:t>
      </w:r>
      <w:r w:rsidRPr="008E715B">
        <w:rPr>
          <w:u w:color="000000"/>
          <w:lang w:eastAsia="en-GB"/>
        </w:rPr>
        <w:t xml:space="preserve">ng tiêu thụ </w:t>
      </w:r>
      <w:r w:rsidRPr="008E715B">
        <w:rPr>
          <w:u w:color="000000"/>
          <w:lang w:val="en-US" w:eastAsia="en-GB"/>
        </w:rPr>
        <w:t xml:space="preserve">ổn định </w:t>
      </w:r>
      <w:r w:rsidRPr="008E715B">
        <w:rPr>
          <w:u w:color="000000"/>
          <w:lang w:eastAsia="en-GB"/>
        </w:rPr>
        <w:t>sản phẩm trồng trọt và cung ứng nguồn phân hữu cơ phục vụ phát triển sản xuất trên địa bàn.</w:t>
      </w:r>
      <w:r w:rsidRPr="008E715B">
        <w:rPr>
          <w:u w:color="000000"/>
          <w:lang w:val="en-US" w:eastAsia="en-GB"/>
        </w:rPr>
        <w:t xml:space="preserve"> </w:t>
      </w:r>
      <w:r w:rsidRPr="008E715B">
        <w:rPr>
          <w:lang w:val="sq-AL"/>
        </w:rPr>
        <w:t>Kiểm soát chặt chẽ dịch bệnh và vệ sinh môi trường</w:t>
      </w:r>
      <w:r w:rsidRPr="008E715B">
        <w:t>; t</w:t>
      </w:r>
      <w:r w:rsidRPr="008E715B">
        <w:rPr>
          <w:lang w:val="sq-AL"/>
        </w:rPr>
        <w:t>ận dụng tối đa mặt nước ao, hồ và công trình thủy lợi để nuôi cá nước ngọt.</w:t>
      </w:r>
      <w:r w:rsidRPr="008E715B">
        <w:t xml:space="preserve"> P</w:t>
      </w:r>
      <w:r w:rsidRPr="008E715B">
        <w:rPr>
          <w:lang w:val="sq-AL"/>
        </w:rPr>
        <w:t>hấn đấu đến năm 2025, tổng đàn trâu, bò đạt 69.000 con, đàn lợn đạt 75.000 con, đàn hươu trên 3000 con, đàn gia cầm đạt trên 1,6 triệu con.</w:t>
      </w:r>
    </w:p>
    <w:p w14:paraId="118C5A6B" w14:textId="49E0DBD6" w:rsidR="00221464" w:rsidRPr="008E715B"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lang w:val="en-US"/>
        </w:rPr>
      </w:pPr>
      <w:r w:rsidRPr="008E715B">
        <w:rPr>
          <w:lang w:val="af-ZA"/>
        </w:rPr>
        <w:t xml:space="preserve">Khai thác tiềm năng, lợi thế rừng và đất lâm nghiệp; quản lý, bảo vệ và phát triển rừng để tăng khả năng chống chịu với biến đổi khí hậu; </w:t>
      </w:r>
      <w:r w:rsidRPr="008E715B">
        <w:rPr>
          <w:lang w:val="de-DE"/>
        </w:rPr>
        <w:t>phát triển các vùng trồng gỗ rừng nguyên liệu thâm canh, đạt chứng nhận FSC</w:t>
      </w:r>
      <w:r w:rsidRPr="008E715B">
        <w:rPr>
          <w:lang w:val="af-ZA"/>
        </w:rPr>
        <w:t xml:space="preserve">. </w:t>
      </w:r>
      <w:r w:rsidRPr="008E715B">
        <w:rPr>
          <w:shd w:val="clear" w:color="auto" w:fill="FFFFFF"/>
        </w:rPr>
        <w:t xml:space="preserve">Phấn đấu </w:t>
      </w:r>
      <w:r w:rsidR="00C77419">
        <w:rPr>
          <w:shd w:val="clear" w:color="auto" w:fill="FFFFFF"/>
          <w:lang w:val="en-US"/>
        </w:rPr>
        <w:t xml:space="preserve">hằng </w:t>
      </w:r>
      <w:r w:rsidRPr="008E715B">
        <w:rPr>
          <w:shd w:val="clear" w:color="auto" w:fill="FFFFFF"/>
        </w:rPr>
        <w:t xml:space="preserve">năm, trồng </w:t>
      </w:r>
      <w:r w:rsidR="00C77419">
        <w:rPr>
          <w:shd w:val="clear" w:color="auto" w:fill="FFFFFF"/>
          <w:lang w:val="en-US"/>
        </w:rPr>
        <w:t xml:space="preserve">bổ sung </w:t>
      </w:r>
      <w:r w:rsidRPr="008E715B">
        <w:rPr>
          <w:shd w:val="clear" w:color="auto" w:fill="FFFFFF"/>
          <w:lang w:val="en-US"/>
        </w:rPr>
        <w:t>trên</w:t>
      </w:r>
      <w:r w:rsidRPr="008E715B">
        <w:rPr>
          <w:b/>
          <w:shd w:val="clear" w:color="auto" w:fill="FFFFFF"/>
          <w:lang w:val="en-US"/>
        </w:rPr>
        <w:t xml:space="preserve"> </w:t>
      </w:r>
      <w:r w:rsidRPr="008E715B">
        <w:rPr>
          <w:shd w:val="clear" w:color="auto" w:fill="FFFFFF"/>
        </w:rPr>
        <w:t>2.350 ha rừng, trong đó trồng 2.270 ha rừng tập trung; khoanh nuôi bảo vệ 57.913 ha</w:t>
      </w:r>
      <w:r w:rsidR="006B4909">
        <w:rPr>
          <w:shd w:val="clear" w:color="auto" w:fill="FFFFFF"/>
        </w:rPr>
        <w:t xml:space="preserve"> rừng tự nhiên</w:t>
      </w:r>
      <w:r w:rsidRPr="008E715B">
        <w:rPr>
          <w:shd w:val="clear" w:color="auto" w:fill="FFFFFF"/>
        </w:rPr>
        <w:t xml:space="preserve">; khai thác 2.350 ha </w:t>
      </w:r>
      <w:r w:rsidR="00C77419">
        <w:rPr>
          <w:shd w:val="clear" w:color="auto" w:fill="FFFFFF"/>
          <w:lang w:val="en-US"/>
        </w:rPr>
        <w:t xml:space="preserve">rừng gỗ </w:t>
      </w:r>
      <w:r w:rsidRPr="008E715B">
        <w:rPr>
          <w:shd w:val="clear" w:color="auto" w:fill="FFFFFF"/>
        </w:rPr>
        <w:t xml:space="preserve">nguyên liệu; sản lượng khai thác mủ cao su tươi đạt </w:t>
      </w:r>
      <w:r w:rsidRPr="008E715B">
        <w:rPr>
          <w:shd w:val="clear" w:color="auto" w:fill="FFFFFF"/>
          <w:lang w:val="en-US"/>
        </w:rPr>
        <w:t xml:space="preserve">trên </w:t>
      </w:r>
      <w:r w:rsidRPr="008E715B">
        <w:rPr>
          <w:shd w:val="clear" w:color="auto" w:fill="FFFFFF"/>
        </w:rPr>
        <w:t>17.500 tấn.</w:t>
      </w:r>
      <w:r w:rsidRPr="008E715B">
        <w:rPr>
          <w:shd w:val="clear" w:color="auto" w:fill="FFFFFF"/>
          <w:lang w:val="en-US"/>
        </w:rPr>
        <w:t xml:space="preserve"> </w:t>
      </w:r>
      <w:r w:rsidRPr="008E715B">
        <w:rPr>
          <w:lang w:val="de-DE"/>
        </w:rPr>
        <w:t xml:space="preserve">Phối hợp rà soát, đánh giá diện tích quy hoạch cây cao su trên địa bàn huyện, xây dựng phương án đề nghị chuyển một số diện tích cao su không hiệu quả sang thực hiện các dự án sản xuất nông nghiệp có hiệu quả cao hơn. Tăng cường chỉ đạo quản lý, bảo vệ nghiêm ngặt diện tích rừng đặc dụng, rừng tự nhiên hiện có. </w:t>
      </w:r>
      <w:r w:rsidRPr="008E715B">
        <w:rPr>
          <w:noProof/>
          <w:spacing w:val="-4"/>
        </w:rPr>
        <w:t>R</w:t>
      </w:r>
      <w:r w:rsidRPr="008E715B">
        <w:rPr>
          <w:spacing w:val="-4"/>
        </w:rPr>
        <w:t xml:space="preserve">à soát, xây dựng lại chỉ tiêu kế hoạch về trồng rừng cho nhiệm kỳ giai đoạn 2020 </w:t>
      </w:r>
      <w:r w:rsidRPr="008E715B">
        <w:rPr>
          <w:spacing w:val="-4"/>
          <w:lang w:val="en-US"/>
        </w:rPr>
        <w:t>-</w:t>
      </w:r>
      <w:r w:rsidRPr="008E715B">
        <w:rPr>
          <w:spacing w:val="-4"/>
        </w:rPr>
        <w:t xml:space="preserve"> 2025</w:t>
      </w:r>
      <w:r w:rsidRPr="008E715B">
        <w:rPr>
          <w:spacing w:val="-4"/>
          <w:lang w:val="en-US"/>
        </w:rPr>
        <w:t>.</w:t>
      </w:r>
    </w:p>
    <w:p w14:paraId="695A11F8" w14:textId="3FF9B220" w:rsidR="00221464" w:rsidRPr="008E715B"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lang w:val="en-US"/>
        </w:rPr>
      </w:pPr>
      <w:r w:rsidRPr="008E715B">
        <w:rPr>
          <w:bCs/>
          <w:lang w:val="fi-FI"/>
        </w:rPr>
        <w:t>3</w:t>
      </w:r>
      <w:r w:rsidRPr="008E715B">
        <w:rPr>
          <w:bCs/>
        </w:rPr>
        <w:t xml:space="preserve">. </w:t>
      </w:r>
      <w:r w:rsidRPr="008E715B">
        <w:rPr>
          <w:iCs/>
          <w:noProof/>
          <w:lang w:val="nl-NL"/>
        </w:rPr>
        <w:t>C</w:t>
      </w:r>
      <w:r w:rsidRPr="008E715B">
        <w:rPr>
          <w:spacing w:val="-2"/>
          <w:lang w:val="nl-NL"/>
        </w:rPr>
        <w:t>hỉ đạo thực hiện có hiệu quả Nghị quyết số 08-NQ/T</w:t>
      </w:r>
      <w:r w:rsidR="002C6EFC">
        <w:rPr>
          <w:spacing w:val="-2"/>
          <w:lang w:val="nl-NL"/>
        </w:rPr>
        <w:t>U</w:t>
      </w:r>
      <w:r w:rsidRPr="008E715B">
        <w:rPr>
          <w:spacing w:val="-2"/>
          <w:lang w:val="nl-NL"/>
        </w:rPr>
        <w:t>, ngày 18/5/2018 của Tỉnh ủy</w:t>
      </w:r>
      <w:r w:rsidRPr="008E715B">
        <w:rPr>
          <w:iCs/>
          <w:noProof/>
          <w:spacing w:val="-2"/>
          <w:lang w:val="nl-NL"/>
        </w:rPr>
        <w:t xml:space="preserve">, Nghị quyết số 05-NQ/HU ngày 27/11/2019 của BCH Đảng bộ huyện và Đề án phát triển </w:t>
      </w:r>
      <w:r w:rsidRPr="008E715B">
        <w:rPr>
          <w:spacing w:val="-2"/>
          <w:lang w:val="it-IT"/>
        </w:rPr>
        <w:t xml:space="preserve">công nghiệp - tiểu thủ công nghiệp đến năm 2020, định hướng đến năm 2025 và những năm tiếp theo. </w:t>
      </w:r>
      <w:r w:rsidRPr="008E715B">
        <w:rPr>
          <w:iCs/>
          <w:noProof/>
          <w:spacing w:val="-2"/>
          <w:lang w:val="nl-NL"/>
        </w:rPr>
        <w:t>Tăng cường công tác quản lý và phát triển các nhãn hiệu sản phẩm hàng hóa và đăng ký mã vạch, mã số sản phẩm nhằm bảo hộ người tiêu dùng và nâng cao sức cạnh tranh trên thị trường.</w:t>
      </w:r>
      <w:r w:rsidR="00E20C80">
        <w:rPr>
          <w:iCs/>
          <w:noProof/>
          <w:lang w:val="nl-NL"/>
        </w:rPr>
        <w:t xml:space="preserve"> Tập trung huy đồng nguồn lực</w:t>
      </w:r>
      <w:r w:rsidR="00A27DD4">
        <w:rPr>
          <w:iCs/>
          <w:noProof/>
          <w:lang w:val="nl-NL"/>
        </w:rPr>
        <w:t xml:space="preserve"> </w:t>
      </w:r>
      <w:r w:rsidRPr="008E715B">
        <w:rPr>
          <w:iCs/>
          <w:noProof/>
          <w:lang w:val="nl-NL"/>
        </w:rPr>
        <w:t xml:space="preserve">đầu tư xây dựng kết cấu hạ tầng cụm công nghiệp Gia </w:t>
      </w:r>
      <w:r w:rsidRPr="008E715B">
        <w:rPr>
          <w:iCs/>
          <w:noProof/>
          <w:lang w:val="nl-NL"/>
        </w:rPr>
        <w:lastRenderedPageBreak/>
        <w:t>Phố; quan tâm phát triển các lĩnh vực có lợi thế của địa phương</w:t>
      </w:r>
      <w:r w:rsidR="00233B06">
        <w:rPr>
          <w:iCs/>
          <w:noProof/>
          <w:lang w:val="nl-NL"/>
        </w:rPr>
        <w:t>;</w:t>
      </w:r>
      <w:r w:rsidRPr="005E1552">
        <w:rPr>
          <w:lang w:val="nl-NL"/>
        </w:rPr>
        <w:t xml:space="preserve"> thu hút đầu tư phát triển </w:t>
      </w:r>
      <w:r w:rsidRPr="005E1552">
        <w:rPr>
          <w:iCs/>
          <w:noProof/>
          <w:lang w:val="nl-NL"/>
        </w:rPr>
        <w:t xml:space="preserve">công nghiệp - tiểu thủ công </w:t>
      </w:r>
      <w:r w:rsidRPr="005E1552">
        <w:rPr>
          <w:iCs/>
          <w:noProof/>
          <w:spacing w:val="-4"/>
          <w:lang w:val="nl-NL"/>
        </w:rPr>
        <w:t>nghiệp</w:t>
      </w:r>
      <w:r w:rsidR="005E1552">
        <w:rPr>
          <w:iCs/>
          <w:noProof/>
          <w:lang w:val="nl-NL"/>
        </w:rPr>
        <w:t xml:space="preserve"> và các làng nghề truyền thống</w:t>
      </w:r>
      <w:r w:rsidRPr="005E1552">
        <w:rPr>
          <w:iCs/>
          <w:noProof/>
          <w:spacing w:val="-4"/>
          <w:lang w:val="nl-NL"/>
        </w:rPr>
        <w:t>.</w:t>
      </w:r>
    </w:p>
    <w:p w14:paraId="51F7859F" w14:textId="693347E5" w:rsidR="00221464" w:rsidRPr="00C14968"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lang w:val="en-US"/>
        </w:rPr>
      </w:pPr>
      <w:r w:rsidRPr="008E715B">
        <w:rPr>
          <w:iCs/>
          <w:noProof/>
          <w:lang w:val="nl-NL"/>
        </w:rPr>
        <w:t xml:space="preserve">4. </w:t>
      </w:r>
      <w:r w:rsidRPr="008E715B">
        <w:rPr>
          <w:rFonts w:eastAsia="Times New Roman"/>
          <w:szCs w:val="28"/>
          <w:lang w:val="en-US"/>
        </w:rPr>
        <w:t>Quan tâm các hoạt động xúc tiến thương mại; tăng cường liên kết, hợp tác tìm kiếm thị trường tiêu thụ sản phẩm có thế mạnh của huyện; tiếp tục xây dựng và quản lý nhãn</w:t>
      </w:r>
      <w:r w:rsidRPr="008E715B">
        <w:rPr>
          <w:rFonts w:eastAsia="Times New Roman"/>
          <w:b/>
          <w:szCs w:val="28"/>
          <w:lang w:val="en-US"/>
        </w:rPr>
        <w:t xml:space="preserve"> </w:t>
      </w:r>
      <w:r w:rsidRPr="008E715B">
        <w:rPr>
          <w:rFonts w:eastAsia="Times New Roman"/>
          <w:szCs w:val="28"/>
          <w:lang w:val="en-US"/>
        </w:rPr>
        <w:t>hiệu, quảng bá</w:t>
      </w:r>
      <w:r w:rsidRPr="008E715B">
        <w:rPr>
          <w:rFonts w:eastAsia="Times New Roman"/>
          <w:b/>
          <w:szCs w:val="28"/>
          <w:lang w:val="en-US"/>
        </w:rPr>
        <w:t xml:space="preserve"> </w:t>
      </w:r>
      <w:r w:rsidR="00C14968">
        <w:rPr>
          <w:rFonts w:eastAsia="Times New Roman"/>
          <w:szCs w:val="28"/>
          <w:lang w:val="en-US"/>
        </w:rPr>
        <w:t>các</w:t>
      </w:r>
      <w:r w:rsidRPr="008E715B">
        <w:rPr>
          <w:rFonts w:eastAsia="Times New Roman"/>
          <w:szCs w:val="28"/>
          <w:lang w:val="en-US"/>
        </w:rPr>
        <w:t xml:space="preserve"> sản phẩm chủ lực tiến tới chế biến và xuất khẩu;</w:t>
      </w:r>
      <w:r w:rsidR="001330AC">
        <w:rPr>
          <w:rFonts w:eastAsia="Times New Roman"/>
          <w:szCs w:val="28"/>
          <w:lang w:val="en-US"/>
        </w:rPr>
        <w:t xml:space="preserve"> </w:t>
      </w:r>
      <w:r w:rsidRPr="008E715B">
        <w:rPr>
          <w:rFonts w:eastAsia="Times New Roman"/>
          <w:szCs w:val="28"/>
          <w:lang w:val="en-US"/>
        </w:rPr>
        <w:t>kêu gọi,</w:t>
      </w:r>
      <w:r w:rsidR="001330AC">
        <w:rPr>
          <w:rFonts w:eastAsia="Times New Roman"/>
          <w:szCs w:val="28"/>
          <w:lang w:val="en-US"/>
        </w:rPr>
        <w:t xml:space="preserve"> </w:t>
      </w:r>
      <w:r w:rsidRPr="008E715B">
        <w:rPr>
          <w:rFonts w:eastAsia="Times New Roman"/>
          <w:szCs w:val="28"/>
          <w:lang w:val="en-US"/>
        </w:rPr>
        <w:t>khuyến khích các thành phần kinh tế đầu tư phát triển các khu thương mại</w:t>
      </w:r>
      <w:r w:rsidRPr="008E715B">
        <w:rPr>
          <w:rFonts w:eastAsia="Times New Roman"/>
          <w:b/>
          <w:szCs w:val="28"/>
          <w:lang w:val="en-US"/>
        </w:rPr>
        <w:t xml:space="preserve"> - </w:t>
      </w:r>
      <w:r w:rsidRPr="008E715B">
        <w:rPr>
          <w:rFonts w:eastAsia="Times New Roman"/>
          <w:szCs w:val="28"/>
          <w:lang w:val="en-US"/>
        </w:rPr>
        <w:t>dịch vụ; phối hợp, triển khai, kết nối các tour, tuyến; phát triển du lịch sinh thái</w:t>
      </w:r>
      <w:r w:rsidR="002C6EFC">
        <w:rPr>
          <w:rFonts w:eastAsia="Times New Roman"/>
          <w:szCs w:val="28"/>
          <w:lang w:val="en-US"/>
        </w:rPr>
        <w:t>, du lịch tâm linh, di tích lịch sử cách mạng</w:t>
      </w:r>
      <w:r w:rsidRPr="008E715B">
        <w:rPr>
          <w:rFonts w:eastAsia="Times New Roman"/>
          <w:szCs w:val="28"/>
          <w:lang w:val="en-US"/>
        </w:rPr>
        <w:t>; tìm hiểu văn hoá, lịch sử, nghiên cứu làng nghề; du lịch kết hợp với dịch vụ thương mại</w:t>
      </w:r>
      <w:r w:rsidRPr="008E715B">
        <w:t xml:space="preserve">; kêu gọi, thu hút </w:t>
      </w:r>
      <w:r w:rsidRPr="008E715B">
        <w:rPr>
          <w:lang w:val="de-AT"/>
        </w:rPr>
        <w:t>đầu tư Khu du lịch sinh thái, nghỉ dưỡng thác Vũ Môn, t</w:t>
      </w:r>
      <w:r w:rsidRPr="008E715B">
        <w:t>hác Rào Rồng, đập Đá Hàn,…</w:t>
      </w:r>
      <w:r w:rsidR="00C14968">
        <w:rPr>
          <w:lang w:val="en-US"/>
        </w:rPr>
        <w:t xml:space="preserve"> </w:t>
      </w:r>
    </w:p>
    <w:p w14:paraId="080057DD" w14:textId="59AC5F0E" w:rsidR="00221464" w:rsidRPr="0036319F"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lang w:val="en-US"/>
        </w:rPr>
      </w:pPr>
      <w:r w:rsidRPr="00333B23">
        <w:rPr>
          <w:color w:val="000000" w:themeColor="text1"/>
          <w:lang w:val="en-US"/>
        </w:rPr>
        <w:t>5</w:t>
      </w:r>
      <w:r w:rsidRPr="00333B23">
        <w:rPr>
          <w:color w:val="000000" w:themeColor="text1"/>
        </w:rPr>
        <w:t xml:space="preserve">. </w:t>
      </w:r>
      <w:r w:rsidR="0036319F" w:rsidRPr="00333B23">
        <w:rPr>
          <w:rFonts w:eastAsia="Times New Roman"/>
          <w:color w:val="000000" w:themeColor="text1"/>
          <w:szCs w:val="28"/>
          <w:lang w:val="sq-AL"/>
        </w:rPr>
        <w:t xml:space="preserve">Tập trung huy động tối đa mọi nguồn lực để tiếp tục đầu tư phát triển đồng bộ hệ thống kết cấu hạ tầng thiết yếu, </w:t>
      </w:r>
      <w:r w:rsidRPr="00333B23">
        <w:rPr>
          <w:color w:val="000000" w:themeColor="text1"/>
          <w:lang w:val="nl-NL"/>
        </w:rPr>
        <w:t>có tính chiến lược về phát triển kinh tế - xã hội, đảm bảo quốc phòng - an ninh</w:t>
      </w:r>
      <w:r w:rsidR="00C153B3" w:rsidRPr="00333B23">
        <w:rPr>
          <w:color w:val="000000" w:themeColor="text1"/>
          <w:lang w:val="nl-NL"/>
        </w:rPr>
        <w:t>, như: đường</w:t>
      </w:r>
      <w:r w:rsidR="00C14968" w:rsidRPr="00333B23">
        <w:rPr>
          <w:color w:val="000000" w:themeColor="text1"/>
          <w:lang w:val="nl-NL"/>
        </w:rPr>
        <w:t xml:space="preserve"> Huyện lộ 6 đến Đồn Biên phòng Phú Gia; đường Tỉnh lộ 553 nối đường Hồ Chí Minh với Quốc lộ 1A, nâng cấp Hệ thống thủy lợi Sông Tiêm, Đập đá Hàn....các cầu qua sông, kè chống sạt lở bờ sông....</w:t>
      </w:r>
      <w:r w:rsidRPr="00333B23">
        <w:rPr>
          <w:color w:val="000000" w:themeColor="text1"/>
          <w:lang w:val="nl-NL"/>
        </w:rPr>
        <w:t xml:space="preserve">; đầu tư </w:t>
      </w:r>
      <w:r w:rsidR="0036319F" w:rsidRPr="00333B23">
        <w:rPr>
          <w:color w:val="000000" w:themeColor="text1"/>
          <w:lang w:val="nl-NL"/>
        </w:rPr>
        <w:t>xây dựng</w:t>
      </w:r>
      <w:r w:rsidRPr="00333B23">
        <w:rPr>
          <w:color w:val="000000" w:themeColor="text1"/>
          <w:lang w:val="nl-NL"/>
        </w:rPr>
        <w:t xml:space="preserve"> cơ sở vật chất</w:t>
      </w:r>
      <w:r w:rsidRPr="00333B23">
        <w:rPr>
          <w:b/>
          <w:color w:val="000000" w:themeColor="text1"/>
          <w:lang w:val="nl-NL"/>
        </w:rPr>
        <w:t xml:space="preserve"> </w:t>
      </w:r>
      <w:r w:rsidRPr="00333B23">
        <w:rPr>
          <w:color w:val="000000" w:themeColor="text1"/>
          <w:lang w:val="nl-NL"/>
        </w:rPr>
        <w:t>văn hóa, trường học, y tế</w:t>
      </w:r>
      <w:r w:rsidR="003E4942" w:rsidRPr="00333B23">
        <w:rPr>
          <w:color w:val="000000" w:themeColor="text1"/>
          <w:lang w:val="nl-NL"/>
        </w:rPr>
        <w:t>, công nghệ - thông tin</w:t>
      </w:r>
      <w:r w:rsidRPr="00333B23">
        <w:rPr>
          <w:color w:val="000000" w:themeColor="text1"/>
          <w:lang w:val="nl-NL"/>
        </w:rPr>
        <w:t>; huy động nội lực từ nhân dân để đầu tư kết cấu hạ tầng ở</w:t>
      </w:r>
      <w:r w:rsidR="00CB5E0D" w:rsidRPr="00333B23">
        <w:rPr>
          <w:color w:val="000000" w:themeColor="text1"/>
          <w:lang w:val="nl-NL"/>
        </w:rPr>
        <w:t xml:space="preserve"> khu dân cư. </w:t>
      </w:r>
      <w:r w:rsidRPr="00333B23">
        <w:rPr>
          <w:color w:val="000000" w:themeColor="text1"/>
          <w:lang w:val="nl-NL"/>
        </w:rPr>
        <w:t xml:space="preserve">Nâng </w:t>
      </w:r>
      <w:r w:rsidRPr="0036319F">
        <w:rPr>
          <w:lang w:val="nl-NL"/>
        </w:rPr>
        <w:t xml:space="preserve">cấp và quản lý tốt mạng lưới điện nông thôn, nhất là </w:t>
      </w:r>
      <w:r w:rsidRPr="0036319F">
        <w:rPr>
          <w:spacing w:val="-4"/>
          <w:lang w:val="nl-NL"/>
        </w:rPr>
        <w:t xml:space="preserve">vùng sâu, vùng xa. </w:t>
      </w:r>
    </w:p>
    <w:p w14:paraId="54BB974D" w14:textId="6BCA0559" w:rsidR="0008320A"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en-US"/>
        </w:rPr>
      </w:pPr>
      <w:r w:rsidRPr="008E715B">
        <w:rPr>
          <w:spacing w:val="-6"/>
          <w:lang w:val="en-US"/>
        </w:rPr>
        <w:t>6</w:t>
      </w:r>
      <w:r w:rsidRPr="008E715B">
        <w:rPr>
          <w:spacing w:val="-6"/>
        </w:rPr>
        <w:t xml:space="preserve">. </w:t>
      </w:r>
      <w:r w:rsidRPr="008E715B">
        <w:rPr>
          <w:spacing w:val="-6"/>
          <w:lang w:val="en-US"/>
        </w:rPr>
        <w:t xml:space="preserve">Tăng cường </w:t>
      </w:r>
      <w:r w:rsidR="00E34656">
        <w:rPr>
          <w:lang w:val="en-US"/>
        </w:rPr>
        <w:t>và n</w:t>
      </w:r>
      <w:r w:rsidRPr="008E715B">
        <w:t>âng cao năng lực, hiệu quả quản lý nhà nước về đất đai, tài nguyên, môi trường.</w:t>
      </w:r>
      <w:r w:rsidRPr="008E715B">
        <w:rPr>
          <w:lang w:val="en-US"/>
        </w:rPr>
        <w:t xml:space="preserve"> </w:t>
      </w:r>
      <w:r w:rsidR="00E34656">
        <w:rPr>
          <w:lang w:val="en-US"/>
        </w:rPr>
        <w:t xml:space="preserve">Tập tung </w:t>
      </w:r>
      <w:r w:rsidR="00E34656">
        <w:rPr>
          <w:lang w:val="de-AT"/>
        </w:rPr>
        <w:t>x</w:t>
      </w:r>
      <w:r w:rsidRPr="008E715B">
        <w:rPr>
          <w:lang w:val="de-AT"/>
        </w:rPr>
        <w:t>ử lý tồn tại, vướng mắc để sớm hoàn thành việc cấp giấy chứng nhận quyền sử dụng đất</w:t>
      </w:r>
      <w:r w:rsidRPr="008E715B">
        <w:t xml:space="preserve"> cho </w:t>
      </w:r>
      <w:r w:rsidR="00E34656">
        <w:rPr>
          <w:lang w:val="en-US"/>
        </w:rPr>
        <w:t>các tổ chức</w:t>
      </w:r>
      <w:r w:rsidRPr="008E715B">
        <w:t>, cá nhân</w:t>
      </w:r>
      <w:r w:rsidRPr="008E715B">
        <w:rPr>
          <w:bCs/>
          <w:lang w:val="nl-NL"/>
        </w:rPr>
        <w:t>. Tăng cường quản lý, kịp thời chấn chỉnh, xử lý nghiêm</w:t>
      </w:r>
      <w:r w:rsidR="00546CB5">
        <w:rPr>
          <w:bCs/>
          <w:lang w:val="nl-NL"/>
        </w:rPr>
        <w:t xml:space="preserve"> </w:t>
      </w:r>
      <w:r w:rsidRPr="008E715B">
        <w:rPr>
          <w:bCs/>
          <w:lang w:val="nl-NL"/>
        </w:rPr>
        <w:t xml:space="preserve">các tổ chức, cá nhân </w:t>
      </w:r>
      <w:r w:rsidRPr="008E715B">
        <w:rPr>
          <w:lang w:val="nl-NL"/>
        </w:rPr>
        <w:t>vi phạm về lĩnh vực đất đai, tài nguyên, khoáng sản</w:t>
      </w:r>
      <w:r w:rsidRPr="008E715B">
        <w:rPr>
          <w:bCs/>
          <w:lang w:val="nl-NL"/>
        </w:rPr>
        <w:t>.</w:t>
      </w:r>
      <w:r w:rsidR="001330AC">
        <w:rPr>
          <w:b/>
          <w:bCs/>
          <w:lang w:val="nl-NL"/>
        </w:rPr>
        <w:t xml:space="preserve"> </w:t>
      </w:r>
      <w:r w:rsidRPr="008E715B">
        <w:rPr>
          <w:bCs/>
          <w:lang w:val="nl-NL"/>
        </w:rPr>
        <w:t>Thu hút đầu tư, xã hội hóa trong khâu</w:t>
      </w:r>
      <w:r w:rsidR="008930A9">
        <w:rPr>
          <w:bCs/>
          <w:lang w:val="nl-NL"/>
        </w:rPr>
        <w:t xml:space="preserve"> thu gom, </w:t>
      </w:r>
      <w:r w:rsidRPr="008E715B">
        <w:rPr>
          <w:bCs/>
          <w:lang w:val="nl-NL"/>
        </w:rPr>
        <w:t xml:space="preserve">vận chuyển rác thải, đảm bảo vệ sinh môi trường; tiếp tục các giải pháp bảo vệ môi trường trong khu dân cư và các cơ sở chăn nuôi tập trung; quan tâm xây dựng các công trình cấp nước sinh hoạt, công trình thoát nước và xử lý vệ sinh môi trường. </w:t>
      </w:r>
      <w:r w:rsidRPr="008E715B">
        <w:rPr>
          <w:lang w:val="pt-BR"/>
        </w:rPr>
        <w:t>Tổ chức trồng cây xanh theo quy hoạch, gắn với xây dựng các điểm nhấn cảnh quan các khu dân</w:t>
      </w:r>
      <w:r w:rsidR="00546CB5">
        <w:rPr>
          <w:lang w:val="pt-BR"/>
        </w:rPr>
        <w:t xml:space="preserve"> </w:t>
      </w:r>
      <w:r w:rsidRPr="008E715B">
        <w:rPr>
          <w:lang w:val="pt-BR"/>
        </w:rPr>
        <w:t>cư xanh</w:t>
      </w:r>
      <w:r w:rsidR="00607255">
        <w:rPr>
          <w:lang w:val="pt-BR"/>
        </w:rPr>
        <w:t>, sạch, đẹp</w:t>
      </w:r>
      <w:r w:rsidRPr="008E715B">
        <w:rPr>
          <w:lang w:val="pt-BR"/>
        </w:rPr>
        <w:t xml:space="preserve"> theo hướng đô thị. </w:t>
      </w:r>
      <w:r w:rsidR="00990C17">
        <w:rPr>
          <w:lang w:val="en-US"/>
        </w:rPr>
        <w:tab/>
      </w:r>
    </w:p>
    <w:p w14:paraId="1E0733FE" w14:textId="686F5E75" w:rsidR="00221464"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pt-BR"/>
        </w:rPr>
      </w:pPr>
      <w:r w:rsidRPr="008E715B">
        <w:rPr>
          <w:lang w:val="en-US"/>
        </w:rPr>
        <w:t>7</w:t>
      </w:r>
      <w:r w:rsidRPr="008E715B">
        <w:t xml:space="preserve">. </w:t>
      </w:r>
      <w:r w:rsidRPr="008E715B">
        <w:rPr>
          <w:lang w:val="sq-AL"/>
        </w:rPr>
        <w:t>Tập trung chỉ đạo</w:t>
      </w:r>
      <w:r w:rsidR="00990C17">
        <w:rPr>
          <w:lang w:val="sq-AL"/>
        </w:rPr>
        <w:t xml:space="preserve"> đồng bộ các giải pháp thu ngân sách,</w:t>
      </w:r>
      <w:r w:rsidR="008930A9">
        <w:rPr>
          <w:lang w:val="sq-AL"/>
        </w:rPr>
        <w:t xml:space="preserve"> tăng cường</w:t>
      </w:r>
      <w:r w:rsidRPr="008E715B">
        <w:rPr>
          <w:lang w:val="sq-AL"/>
        </w:rPr>
        <w:t xml:space="preserve"> công tác </w:t>
      </w:r>
      <w:r w:rsidR="008930A9">
        <w:rPr>
          <w:lang w:val="sq-AL"/>
        </w:rPr>
        <w:t xml:space="preserve">quản lý </w:t>
      </w:r>
      <w:r w:rsidRPr="008E715B">
        <w:rPr>
          <w:lang w:val="sq-AL"/>
        </w:rPr>
        <w:t xml:space="preserve">thu, chi, </w:t>
      </w:r>
      <w:r w:rsidRPr="008E715B">
        <w:rPr>
          <w:lang w:val="pt-BR"/>
        </w:rPr>
        <w:t xml:space="preserve">chống thất thu, xử lý nợ đọng thuế tại các doanh nghiệp, hợp tác xã, hộ kinh doanh; </w:t>
      </w:r>
      <w:r w:rsidRPr="008E715B">
        <w:rPr>
          <w:lang w:val="de-DE"/>
        </w:rPr>
        <w:t xml:space="preserve">thực hiện kê khai, nộp thuế </w:t>
      </w:r>
      <w:r w:rsidR="00990C17">
        <w:rPr>
          <w:lang w:val="de-DE"/>
        </w:rPr>
        <w:t>theo quy định</w:t>
      </w:r>
      <w:r w:rsidRPr="008E715B">
        <w:rPr>
          <w:snapToGrid w:val="0"/>
          <w:lang w:val="pt-BR"/>
        </w:rPr>
        <w:t>. Ưu tiên bố trí nguồn vốn để đầu tư kết cấu hạ tầng và thực hiện nhiệm vụ phát triển kinh tế - xã hội của huyện</w:t>
      </w:r>
      <w:r w:rsidR="00990C17">
        <w:rPr>
          <w:snapToGrid w:val="0"/>
          <w:lang w:val="pt-BR"/>
        </w:rPr>
        <w:t>.</w:t>
      </w:r>
      <w:r w:rsidR="001330AC">
        <w:rPr>
          <w:snapToGrid w:val="0"/>
          <w:lang w:val="pt-BR"/>
        </w:rPr>
        <w:t xml:space="preserve"> </w:t>
      </w:r>
      <w:r w:rsidRPr="008E715B">
        <w:rPr>
          <w:lang w:val="pt-BR"/>
        </w:rPr>
        <w:t xml:space="preserve">Phối hợp chỉ đạo hệ thống ngân hàng </w:t>
      </w:r>
      <w:r w:rsidR="008930A9">
        <w:rPr>
          <w:lang w:val="pt-BR"/>
        </w:rPr>
        <w:t xml:space="preserve">thương mại </w:t>
      </w:r>
      <w:r w:rsidRPr="008E715B">
        <w:rPr>
          <w:lang w:val="pt-BR"/>
        </w:rPr>
        <w:t>và các tổ chức tín dụng trên địa bàn huyện bám sát các mục tiêu phát triển kinh tế - xã hội, chương trình, dự án, tranh thủ huy động tối đa nguồn vốn, đảm bảo cho vay để phục vụ tốt nhu cầu sản</w:t>
      </w:r>
      <w:r w:rsidR="008B3BCB">
        <w:rPr>
          <w:lang w:val="pt-BR"/>
        </w:rPr>
        <w:t xml:space="preserve"> </w:t>
      </w:r>
      <w:r w:rsidRPr="008E715B">
        <w:rPr>
          <w:lang w:val="pt-BR"/>
        </w:rPr>
        <w:t>xuất, kinh doanh của nhân dân và doanh nghiệp.</w:t>
      </w:r>
    </w:p>
    <w:p w14:paraId="771116F6" w14:textId="6709916D" w:rsidR="00221464" w:rsidRPr="00474C46" w:rsidRDefault="0022146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color w:val="FF0000"/>
          <w:lang w:val="en-US"/>
        </w:rPr>
      </w:pPr>
      <w:r w:rsidRPr="008E715B">
        <w:rPr>
          <w:lang w:val="en-US"/>
        </w:rPr>
        <w:lastRenderedPageBreak/>
        <w:t>8</w:t>
      </w:r>
      <w:r w:rsidRPr="008E715B">
        <w:t xml:space="preserve">. </w:t>
      </w:r>
      <w:r w:rsidRPr="008E715B">
        <w:rPr>
          <w:lang w:val="pt-BR"/>
        </w:rPr>
        <w:t xml:space="preserve">Tiếp tục chỉ đạo thực hiện </w:t>
      </w:r>
      <w:r w:rsidR="001A6959">
        <w:rPr>
          <w:lang w:val="pt-BR"/>
        </w:rPr>
        <w:t xml:space="preserve">có </w:t>
      </w:r>
      <w:r w:rsidRPr="008E715B">
        <w:rPr>
          <w:lang w:val="pt-BR"/>
        </w:rPr>
        <w:t xml:space="preserve">hiệu quả </w:t>
      </w:r>
      <w:r w:rsidRPr="008E715B">
        <w:rPr>
          <w:iCs/>
        </w:rPr>
        <w:t xml:space="preserve">Nghị quyết số 03-NQ/HU, </w:t>
      </w:r>
      <w:r w:rsidRPr="008E715B">
        <w:t xml:space="preserve">ngày 20/10/2017 </w:t>
      </w:r>
      <w:r w:rsidRPr="008E715B">
        <w:rPr>
          <w:iCs/>
        </w:rPr>
        <w:t>của B</w:t>
      </w:r>
      <w:r w:rsidRPr="008E715B">
        <w:rPr>
          <w:iCs/>
          <w:lang w:val="en-US"/>
        </w:rPr>
        <w:t>an Chấp hành</w:t>
      </w:r>
      <w:r w:rsidRPr="008E715B">
        <w:rPr>
          <w:iCs/>
        </w:rPr>
        <w:t xml:space="preserve"> Đảng bộ huyện</w:t>
      </w:r>
      <w:r w:rsidR="002C6EFC">
        <w:rPr>
          <w:iCs/>
          <w:lang w:val="en-US"/>
        </w:rPr>
        <w:t xml:space="preserve"> khóa XXIX</w:t>
      </w:r>
      <w:r w:rsidR="00592152">
        <w:rPr>
          <w:iCs/>
          <w:lang w:val="en-US"/>
        </w:rPr>
        <w:t xml:space="preserve"> v</w:t>
      </w:r>
      <w:r w:rsidR="006E3430">
        <w:rPr>
          <w:iCs/>
          <w:lang w:val="en-US"/>
        </w:rPr>
        <w:t>ề xây dựng và phát triển văn hóa con người Hương Khê</w:t>
      </w:r>
      <w:r w:rsidRPr="008E715B">
        <w:rPr>
          <w:iCs/>
        </w:rPr>
        <w:t>. Đẩy mạnh</w:t>
      </w:r>
      <w:r w:rsidRPr="008E715B">
        <w:rPr>
          <w:lang w:val="de-AT"/>
        </w:rPr>
        <w:t xml:space="preserve"> phong trào văn hóa - văn nghệ, thể dục - thể thao quần chúng; tổ chức tốt hoạt động kỷ niệm các ngày lễ lớn của đất nước và các sự kiện chính trị của địa phương. Đổi mới, nâng cao chất lượng phong trào “Toàn dân đoàn kết xây dựng đời sống văn hóa”, gắn với phong trào xây dựng nông thôn mới, đô thị văn minh</w:t>
      </w:r>
      <w:r w:rsidRPr="008E715B">
        <w:rPr>
          <w:lang w:val="pt-BR"/>
        </w:rPr>
        <w:t xml:space="preserve">. </w:t>
      </w:r>
      <w:r w:rsidRPr="008E715B">
        <w:rPr>
          <w:lang w:val="de-AT"/>
        </w:rPr>
        <w:t>T</w:t>
      </w:r>
      <w:r w:rsidRPr="008E715B">
        <w:rPr>
          <w:lang w:val="pt-BR"/>
        </w:rPr>
        <w:t xml:space="preserve">iếp tục </w:t>
      </w:r>
      <w:r w:rsidRPr="008E715B">
        <w:t>chỉ đạo thực hiện</w:t>
      </w:r>
      <w:r w:rsidRPr="008E715B">
        <w:rPr>
          <w:spacing w:val="-2"/>
          <w:lang w:val="pl-PL"/>
        </w:rPr>
        <w:t xml:space="preserve"> tốt nếp sống văn hóa trong việc cưới, việc tang, lễ hội; quy ước, hương ước</w:t>
      </w:r>
      <w:r w:rsidR="00592152">
        <w:rPr>
          <w:spacing w:val="-2"/>
          <w:lang w:val="pl-PL"/>
        </w:rPr>
        <w:t>;</w:t>
      </w:r>
      <w:r w:rsidR="00652326">
        <w:rPr>
          <w:lang w:val="de-AT"/>
        </w:rPr>
        <w:t xml:space="preserve"> </w:t>
      </w:r>
      <w:r w:rsidR="0085146C">
        <w:rPr>
          <w:lang w:val="de-AT"/>
        </w:rPr>
        <w:t>t</w:t>
      </w:r>
      <w:r w:rsidR="00652326" w:rsidRPr="008E715B">
        <w:rPr>
          <w:lang w:val="de-AT"/>
        </w:rPr>
        <w:t xml:space="preserve">ăng </w:t>
      </w:r>
      <w:r w:rsidRPr="008E715B">
        <w:rPr>
          <w:lang w:val="de-AT"/>
        </w:rPr>
        <w:t>cường</w:t>
      </w:r>
      <w:r w:rsidRPr="008E715B">
        <w:rPr>
          <w:snapToGrid w:val="0"/>
          <w:lang w:val="pt-BR"/>
        </w:rPr>
        <w:t xml:space="preserve"> quản lý nhà nước </w:t>
      </w:r>
      <w:r w:rsidRPr="008E715B">
        <w:rPr>
          <w:lang w:val="de-AT"/>
        </w:rPr>
        <w:t>về kinh doanh dịch vụ văn hóa, thể thao,</w:t>
      </w:r>
      <w:r w:rsidR="00592152">
        <w:rPr>
          <w:lang w:val="de-AT"/>
        </w:rPr>
        <w:t xml:space="preserve"> </w:t>
      </w:r>
      <w:r w:rsidRPr="008E715B">
        <w:t>du lịch</w:t>
      </w:r>
      <w:r w:rsidRPr="008E715B">
        <w:rPr>
          <w:lang w:val="de-AT"/>
        </w:rPr>
        <w:t xml:space="preserve">. </w:t>
      </w:r>
      <w:r w:rsidRPr="008E715B">
        <w:rPr>
          <w:rFonts w:eastAsia="Calibri"/>
          <w:lang w:val="nl-NL"/>
        </w:rPr>
        <w:t xml:space="preserve">Xây dựng, quảng bá về tiềm năng văn hóa, con người Hương Khê </w:t>
      </w:r>
      <w:r w:rsidRPr="008E715B">
        <w:rPr>
          <w:rFonts w:eastAsia="Calibri"/>
        </w:rPr>
        <w:t>để thu hút các nguồn lực đầu tư</w:t>
      </w:r>
      <w:r w:rsidRPr="008E715B">
        <w:rPr>
          <w:rFonts w:eastAsia="Calibri"/>
          <w:lang w:val="en-US"/>
        </w:rPr>
        <w:t>.</w:t>
      </w:r>
      <w:r w:rsidRPr="008E715B">
        <w:rPr>
          <w:lang w:val="de-AT"/>
        </w:rPr>
        <w:t xml:space="preserve"> </w:t>
      </w:r>
    </w:p>
    <w:p w14:paraId="542D11F7" w14:textId="195AEC83" w:rsidR="00A27DD4" w:rsidRDefault="00592152"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en-US"/>
        </w:rPr>
      </w:pPr>
      <w:r>
        <w:rPr>
          <w:lang w:val="de-AT"/>
        </w:rPr>
        <w:t>9.</w:t>
      </w:r>
      <w:r w:rsidR="006B4909">
        <w:t xml:space="preserve"> </w:t>
      </w:r>
      <w:r w:rsidR="00221464" w:rsidRPr="008E715B">
        <w:rPr>
          <w:lang w:val="de-AT"/>
        </w:rPr>
        <w:t>Tiếp tục thực hiện có hiệu quả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221464" w:rsidRPr="008E715B">
        <w:rPr>
          <w:lang w:val="nb-NO"/>
        </w:rPr>
        <w:t>. Củng cố, duy trì vững chắc phổ cập giáo dục các cấp học, bậc học, nâng tỷ lệ số xã đạt chuẩn phổ cập giáo dục bậc THCS mức độ</w:t>
      </w:r>
      <w:r w:rsidR="00FD3F48">
        <w:rPr>
          <w:lang w:val="nb-NO"/>
        </w:rPr>
        <w:t xml:space="preserve"> 3; Chỉ thị 07-CT/HU ngày 24/12/2020 của Ban Thường vụ Huyện ủy về việc </w:t>
      </w:r>
      <w:r w:rsidR="002D5135">
        <w:rPr>
          <w:lang w:val="nb-NO"/>
        </w:rPr>
        <w:t xml:space="preserve">nâng cao chất lượng giáo dục giai đoạn 2020 - 2025 và những năm tiếp theo. </w:t>
      </w:r>
      <w:r w:rsidR="00221464" w:rsidRPr="008E715B">
        <w:rPr>
          <w:lang w:val="nb-NO"/>
        </w:rPr>
        <w:t>Đẩy mạnh xã hội hóa giáo dục,</w:t>
      </w:r>
      <w:r w:rsidR="00221464" w:rsidRPr="008E715B">
        <w:rPr>
          <w:b/>
          <w:lang w:val="nb-NO"/>
        </w:rPr>
        <w:t xml:space="preserve"> </w:t>
      </w:r>
      <w:r w:rsidR="00221464" w:rsidRPr="008E715B">
        <w:rPr>
          <w:lang w:val="pt-BR"/>
        </w:rPr>
        <w:t xml:space="preserve">chuẩn bị các điều kiện đáp ứng yêu cầu đổi mới chương trình và sách giáo khoa; phấn đấu đến năm 2025, 100% giáo viên đáp ứng yêu cầu đổi mới. </w:t>
      </w:r>
      <w:r w:rsidR="00ED0D6C" w:rsidRPr="00474C46">
        <w:rPr>
          <w:lang w:val="pt-BR"/>
        </w:rPr>
        <w:t>T</w:t>
      </w:r>
      <w:r w:rsidR="00221464" w:rsidRPr="00ED0D6C">
        <w:rPr>
          <w:lang w:val="pt-BR"/>
        </w:rPr>
        <w:t>ập trung chỉ đạo xây dựng trường đạt chuẩn quốc gia các cấp học, bậc học, theo các mức độ quy địn</w:t>
      </w:r>
      <w:r w:rsidR="00221464" w:rsidRPr="008E715B">
        <w:rPr>
          <w:lang w:val="pt-BR"/>
        </w:rPr>
        <w:t>h.</w:t>
      </w:r>
      <w:r w:rsidR="001330AC">
        <w:rPr>
          <w:lang w:val="pt-BR"/>
        </w:rPr>
        <w:t xml:space="preserve"> </w:t>
      </w:r>
      <w:r w:rsidR="00221464" w:rsidRPr="008E715B">
        <w:rPr>
          <w:lang w:val="nb-NO"/>
        </w:rPr>
        <w:t>Tăng cường công tác phối hợp giữa gia đình, nhà trường và xã hội để phân luồng, định hướng nghề nghiệp cho học sinh</w:t>
      </w:r>
      <w:r w:rsidR="00221464" w:rsidRPr="008E715B">
        <w:t>.</w:t>
      </w:r>
    </w:p>
    <w:p w14:paraId="46571FFA" w14:textId="0D74383E" w:rsidR="00221464" w:rsidRPr="008E715B" w:rsidRDefault="00401249"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noProof/>
          <w:lang w:val="en-US"/>
        </w:rPr>
      </w:pPr>
      <w:r>
        <w:rPr>
          <w:lang w:val="pt-BR"/>
        </w:rPr>
        <w:t xml:space="preserve">10. </w:t>
      </w:r>
      <w:r w:rsidR="00221464" w:rsidRPr="008E715B">
        <w:rPr>
          <w:lang w:val="pt-BR"/>
        </w:rPr>
        <w:t>Tập trung đầu tư nâng cao chất lượng dịch vụ y tế, tạo chuyển biến thực sự rõ nét theo hướng chú trọng công tác y tế dự phòng, chăm sóc sức khỏe nhân dân. Chủ động dự báo, phát hiện sớm và kịp thời có các giải pháp phòng, chống các loại dịch bệnh</w:t>
      </w:r>
      <w:r w:rsidR="00B53110">
        <w:rPr>
          <w:lang w:val="pt-BR"/>
        </w:rPr>
        <w:t>,</w:t>
      </w:r>
      <w:r w:rsidR="00221464" w:rsidRPr="008E715B">
        <w:rPr>
          <w:lang w:val="pt-BR"/>
        </w:rPr>
        <w:t xml:space="preserve"> ứng phó với các tình huống khẩn cấp. Tiếp tục chỉ đạo thực hiện các giải pháp phòng, chống dịch Covid-19 trong </w:t>
      </w:r>
      <w:r w:rsidR="0046606E">
        <w:rPr>
          <w:lang w:val="pt-BR"/>
        </w:rPr>
        <w:t>t</w:t>
      </w:r>
      <w:r w:rsidR="0046606E" w:rsidRPr="0046606E">
        <w:rPr>
          <w:lang w:val="pt-BR"/>
        </w:rPr>
        <w:t>ình</w:t>
      </w:r>
      <w:r w:rsidR="0046606E">
        <w:rPr>
          <w:lang w:val="pt-BR"/>
        </w:rPr>
        <w:t xml:space="preserve"> h</w:t>
      </w:r>
      <w:r w:rsidR="0046606E" w:rsidRPr="0046606E">
        <w:rPr>
          <w:lang w:val="pt-BR"/>
        </w:rPr>
        <w:t>ình</w:t>
      </w:r>
      <w:r w:rsidR="00221464" w:rsidRPr="008E715B">
        <w:rPr>
          <w:lang w:val="pt-BR"/>
        </w:rPr>
        <w:t xml:space="preserve"> mới.</w:t>
      </w:r>
      <w:r w:rsidR="00221464" w:rsidRPr="008E715B">
        <w:rPr>
          <w:b/>
          <w:lang w:val="pt-BR"/>
        </w:rPr>
        <w:t xml:space="preserve"> </w:t>
      </w:r>
      <w:r w:rsidR="00B53110">
        <w:rPr>
          <w:lang w:val="pt-BR"/>
        </w:rPr>
        <w:t>T</w:t>
      </w:r>
      <w:r w:rsidR="00221464" w:rsidRPr="008E715B">
        <w:rPr>
          <w:lang w:val="pt-BR"/>
        </w:rPr>
        <w:t>ập trung lãnh đạo, chỉ đạo công tác đào tạo, bồi dưỡng, nâng cao năng lực chuyên môn và phẩm chất nghề nghiệp cho đội ngũ y, bác sỹ</w:t>
      </w:r>
      <w:r w:rsidR="00B53110">
        <w:rPr>
          <w:lang w:val="pt-BR"/>
        </w:rPr>
        <w:t xml:space="preserve"> nhằm </w:t>
      </w:r>
      <w:r w:rsidR="00221464" w:rsidRPr="008E715B">
        <w:rPr>
          <w:lang w:val="pt-BR"/>
        </w:rPr>
        <w:t>nâng cao chất lượng khám chữa bệnh, chăm sóc sức khỏ</w:t>
      </w:r>
      <w:r w:rsidR="0085146C">
        <w:rPr>
          <w:lang w:val="pt-BR"/>
        </w:rPr>
        <w:t>e cho N</w:t>
      </w:r>
      <w:r w:rsidR="00221464" w:rsidRPr="008E715B">
        <w:rPr>
          <w:lang w:val="pt-BR"/>
        </w:rPr>
        <w:t xml:space="preserve">hân dân. </w:t>
      </w:r>
      <w:r w:rsidR="00221464" w:rsidRPr="008E715B">
        <w:rPr>
          <w:lang w:val="de-AT"/>
        </w:rPr>
        <w:t>Đẩy mạnh công tác tuyên truyền, vận độ</w:t>
      </w:r>
      <w:r w:rsidR="0085146C">
        <w:rPr>
          <w:lang w:val="de-AT"/>
        </w:rPr>
        <w:t>ng N</w:t>
      </w:r>
      <w:r w:rsidR="00221464" w:rsidRPr="008E715B">
        <w:rPr>
          <w:lang w:val="de-AT"/>
        </w:rPr>
        <w:t xml:space="preserve">hân dân tham gia bảo hiểm y tế. Tăng cường </w:t>
      </w:r>
      <w:r w:rsidR="00221464" w:rsidRPr="008E715B">
        <w:rPr>
          <w:lang w:val="pt-BR"/>
        </w:rPr>
        <w:t xml:space="preserve">truyền thông giáo dục dân số, chăm sóc sức khỏe sinh sản - KHHGĐ; xây dựng chương trình nâng cao chất lượng dân số, với phương châm "Mỗi cặp vợ chồng nên sinh đủ 2 con". </w:t>
      </w:r>
    </w:p>
    <w:p w14:paraId="177297EF" w14:textId="39E65B5B" w:rsidR="00221464" w:rsidRPr="008E715B" w:rsidRDefault="00AD24A9"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es-ES"/>
        </w:rPr>
      </w:pPr>
      <w:r>
        <w:rPr>
          <w:lang w:val="es-ES"/>
        </w:rPr>
        <w:t xml:space="preserve">11. </w:t>
      </w:r>
      <w:r w:rsidR="00221464" w:rsidRPr="008E715B">
        <w:rPr>
          <w:lang w:val="es-ES"/>
        </w:rPr>
        <w:t>Giải quyết kịp thời, đúng quy định các chế độ, chính sách đối với người có công và các đối tượng bảo trợ xã hội; làm tốt công tác “Đền ơn đáp nghĩa”. Tổ chức thực hiện hiệu quả các chương trình, dự án về bảo vệ, chăm sóc, giáo dục trẻ em; công tác vệ sinh an toàn lao động, phòng, chống cháy, nổ và chiến lược quốc gia bình đẳng giới. Quan tâm thực hiện tốt cá</w:t>
      </w:r>
      <w:r w:rsidR="00E13832">
        <w:rPr>
          <w:lang w:val="es-ES"/>
        </w:rPr>
        <w:t xml:space="preserve">c chính sách </w:t>
      </w:r>
      <w:r w:rsidR="00221464" w:rsidRPr="008E715B">
        <w:rPr>
          <w:lang w:val="es-ES"/>
        </w:rPr>
        <w:t xml:space="preserve">đối với </w:t>
      </w:r>
      <w:r w:rsidR="00221464" w:rsidRPr="008E715B">
        <w:rPr>
          <w:lang w:val="es-ES"/>
        </w:rPr>
        <w:lastRenderedPageBreak/>
        <w:t>đồng bào dân tộc</w:t>
      </w:r>
      <w:r w:rsidR="006542C3">
        <w:rPr>
          <w:lang w:val="es-ES"/>
        </w:rPr>
        <w:t xml:space="preserve"> thiểu số</w:t>
      </w:r>
      <w:r w:rsidR="00221464" w:rsidRPr="008E715B">
        <w:rPr>
          <w:lang w:val="es-ES"/>
        </w:rPr>
        <w:t>. Đảm bảo cân đối nguồn lực, triển khai đồng bộ, có hiệu quả kế hoạch thực hiện Đề án giảm nghèo bền vững, hạn chế thấp nhấ</w:t>
      </w:r>
      <w:r w:rsidR="00CA794B">
        <w:rPr>
          <w:lang w:val="es-ES"/>
        </w:rPr>
        <w:t xml:space="preserve">t tình </w:t>
      </w:r>
      <w:r w:rsidR="00221464" w:rsidRPr="008E715B">
        <w:rPr>
          <w:lang w:val="es-ES"/>
        </w:rPr>
        <w:t>trạng tái nghèo; giảm tỷ lệ</w:t>
      </w:r>
      <w:r w:rsidR="0085146C">
        <w:rPr>
          <w:lang w:val="es-ES"/>
        </w:rPr>
        <w:t xml:space="preserve"> </w:t>
      </w:r>
      <w:r w:rsidR="00221464" w:rsidRPr="008E715B">
        <w:rPr>
          <w:lang w:val="es-ES"/>
        </w:rPr>
        <w:t>hộ nghèo, hộ cận nghèo.</w:t>
      </w:r>
    </w:p>
    <w:p w14:paraId="79B7CEB3" w14:textId="11FA8304" w:rsidR="00221464" w:rsidRPr="008E715B" w:rsidRDefault="00C129C2"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da-DK"/>
        </w:rPr>
      </w:pPr>
      <w:r>
        <w:rPr>
          <w:lang w:val="en-US"/>
        </w:rPr>
        <w:t>12.</w:t>
      </w:r>
      <w:r w:rsidR="00221464" w:rsidRPr="008E715B">
        <w:rPr>
          <w:lang w:val="en-US"/>
        </w:rPr>
        <w:t xml:space="preserve"> Tập trung huy động nguồn lực </w:t>
      </w:r>
      <w:r w:rsidR="00723314">
        <w:rPr>
          <w:lang w:val="en-US"/>
        </w:rPr>
        <w:t>để triển khai</w:t>
      </w:r>
      <w:r w:rsidR="00221464" w:rsidRPr="008E715B">
        <w:rPr>
          <w:lang w:val="en-US"/>
        </w:rPr>
        <w:t xml:space="preserve"> thực hiện Đề án </w:t>
      </w:r>
      <w:r w:rsidR="00723314">
        <w:rPr>
          <w:lang w:val="en-US"/>
        </w:rPr>
        <w:t xml:space="preserve">xây dựng </w:t>
      </w:r>
      <w:r w:rsidR="00221464" w:rsidRPr="008E715B">
        <w:rPr>
          <w:lang w:val="en-US"/>
        </w:rPr>
        <w:t>huyện đạt chuẩn nông thôn mới vào năm 2024</w:t>
      </w:r>
      <w:r w:rsidR="00D25333">
        <w:rPr>
          <w:lang w:val="en-US"/>
        </w:rPr>
        <w:t>, Th</w:t>
      </w:r>
      <w:r w:rsidR="00D25333" w:rsidRPr="00D25333">
        <w:rPr>
          <w:lang w:val="en-US"/>
        </w:rPr>
        <w:t>ị</w:t>
      </w:r>
      <w:r w:rsidR="00D25333">
        <w:rPr>
          <w:lang w:val="en-US"/>
        </w:rPr>
        <w:t xml:space="preserve"> tr</w:t>
      </w:r>
      <w:r w:rsidR="00D25333" w:rsidRPr="00D25333">
        <w:rPr>
          <w:lang w:val="en-US"/>
        </w:rPr>
        <w:t>ấ</w:t>
      </w:r>
      <w:r w:rsidR="00D25333">
        <w:rPr>
          <w:lang w:val="en-US"/>
        </w:rPr>
        <w:t>n huy</w:t>
      </w:r>
      <w:r w:rsidR="00D25333" w:rsidRPr="00D25333">
        <w:rPr>
          <w:lang w:val="en-US"/>
        </w:rPr>
        <w:t>ện</w:t>
      </w:r>
      <w:r w:rsidR="00D25333">
        <w:rPr>
          <w:lang w:val="en-US"/>
        </w:rPr>
        <w:t xml:space="preserve"> </w:t>
      </w:r>
      <w:r w:rsidR="00D25333" w:rsidRPr="00D25333">
        <w:rPr>
          <w:lang w:val="en-US"/>
        </w:rPr>
        <w:t>đạt</w:t>
      </w:r>
      <w:r w:rsidR="00D25333">
        <w:rPr>
          <w:lang w:val="en-US"/>
        </w:rPr>
        <w:t xml:space="preserve"> chu</w:t>
      </w:r>
      <w:r w:rsidR="00D25333" w:rsidRPr="00D25333">
        <w:rPr>
          <w:lang w:val="en-US"/>
        </w:rPr>
        <w:t>ẩn</w:t>
      </w:r>
      <w:r w:rsidR="00D25333">
        <w:rPr>
          <w:lang w:val="en-US"/>
        </w:rPr>
        <w:t xml:space="preserve"> </w:t>
      </w:r>
      <w:r w:rsidR="00D25333" w:rsidRPr="00D25333">
        <w:rPr>
          <w:lang w:val="en-US"/>
        </w:rPr>
        <w:t>đô</w:t>
      </w:r>
      <w:r w:rsidR="00D25333">
        <w:rPr>
          <w:lang w:val="en-US"/>
        </w:rPr>
        <w:t xml:space="preserve"> th</w:t>
      </w:r>
      <w:r w:rsidR="00D25333" w:rsidRPr="00D25333">
        <w:rPr>
          <w:lang w:val="en-US"/>
        </w:rPr>
        <w:t>ị</w:t>
      </w:r>
      <w:r w:rsidR="00D25333">
        <w:rPr>
          <w:lang w:val="en-US"/>
        </w:rPr>
        <w:t xml:space="preserve"> v</w:t>
      </w:r>
      <w:r w:rsidR="00D25333" w:rsidRPr="00D25333">
        <w:rPr>
          <w:lang w:val="en-US"/>
        </w:rPr>
        <w:t>ă</w:t>
      </w:r>
      <w:r w:rsidR="00D25333">
        <w:rPr>
          <w:lang w:val="en-US"/>
        </w:rPr>
        <w:t>n minh</w:t>
      </w:r>
      <w:r w:rsidR="00221464" w:rsidRPr="008E715B">
        <w:rPr>
          <w:lang w:val="en-US"/>
        </w:rPr>
        <w:t>.</w:t>
      </w:r>
      <w:r w:rsidR="00670BEE">
        <w:rPr>
          <w:lang w:val="en-US"/>
        </w:rPr>
        <w:t xml:space="preserve"> </w:t>
      </w:r>
      <w:r w:rsidR="00670BEE" w:rsidRPr="008E715B">
        <w:t>T</w:t>
      </w:r>
      <w:r w:rsidR="00670BEE" w:rsidRPr="008E715B">
        <w:rPr>
          <w:lang w:val="sq-AL"/>
        </w:rPr>
        <w:t xml:space="preserve">ăng cường lãnh đạo toàn diện, huy động cả hệ thống chính trị vào cuộc. </w:t>
      </w:r>
      <w:r w:rsidR="006542C3">
        <w:rPr>
          <w:bCs/>
          <w:lang w:val="sq-AL"/>
        </w:rPr>
        <w:t>Đẩy mạnh</w:t>
      </w:r>
      <w:r w:rsidR="00670BEE" w:rsidRPr="008E715B">
        <w:rPr>
          <w:lang w:val="sq-AL"/>
        </w:rPr>
        <w:t xml:space="preserve"> công tác tuyên truyền, vận động, khơi dậy sức dân</w:t>
      </w:r>
      <w:r w:rsidR="00670BEE" w:rsidRPr="008E715B">
        <w:rPr>
          <w:lang w:val="pt-BR"/>
        </w:rPr>
        <w:t>, vai trò chủ thể của người dân; sự đi đầu của cán bộ, đảng viên; vai trò của MTTQ và các tổ chức chính trị - xã hội; tạo phong trào mạnh mẽ, rộng khắp, thiết thực, hiệu quả. Tiếp tục phát động phong trào “Cả huyện chung tay xây dựng nông thôn mới, đô thị văn minh”</w:t>
      </w:r>
      <w:r w:rsidR="00670BEE" w:rsidRPr="008E715B">
        <w:rPr>
          <w:lang w:val="sq-AL"/>
        </w:rPr>
        <w:t>; đẩy mạnh phát triển sản xuất theo hướng liên kết, nâng cao chất lượng, thương hiệu sản phẩm.</w:t>
      </w:r>
      <w:r w:rsidR="00670BEE" w:rsidRPr="008E715B">
        <w:rPr>
          <w:lang w:val="es-ES_tradnl"/>
        </w:rPr>
        <w:t xml:space="preserve"> Tập trung quyết liệt, đẩy mạnh xây dựng khu dân cư mẫu, vườn mẫu</w:t>
      </w:r>
      <w:r w:rsidR="00670BEE" w:rsidRPr="008E715B">
        <w:rPr>
          <w:lang w:val="sq-AL"/>
        </w:rPr>
        <w:t xml:space="preserve">, chỉnh trang vườn hộ; bảo vệ môi trường. </w:t>
      </w:r>
      <w:r w:rsidR="00670BEE" w:rsidRPr="008E715B">
        <w:t>Khai thác tối đa và sử dụng có hiệu quả các nguồn vốn để thực hiện các tiêu chí</w:t>
      </w:r>
      <w:r w:rsidR="00670BEE" w:rsidRPr="008E715B">
        <w:rPr>
          <w:lang w:val="en-US"/>
        </w:rPr>
        <w:t xml:space="preserve">. </w:t>
      </w:r>
      <w:r w:rsidR="00853C1F">
        <w:rPr>
          <w:lang w:val="sq-AL"/>
        </w:rPr>
        <w:tab/>
      </w:r>
      <w:r w:rsidR="00221464" w:rsidRPr="008E715B">
        <w:rPr>
          <w:lang w:val="sq-AL"/>
        </w:rPr>
        <w:t>Tiế</w:t>
      </w:r>
      <w:r w:rsidR="0085146C">
        <w:rPr>
          <w:lang w:val="sq-AL"/>
        </w:rPr>
        <w:t xml:space="preserve">p </w:t>
      </w:r>
      <w:r w:rsidR="00221464" w:rsidRPr="008E715B">
        <w:rPr>
          <w:lang w:val="sq-AL"/>
        </w:rPr>
        <w:t>tụ</w:t>
      </w:r>
      <w:r w:rsidR="0085146C">
        <w:rPr>
          <w:lang w:val="sq-AL"/>
        </w:rPr>
        <w:t xml:space="preserve">c </w:t>
      </w:r>
      <w:r w:rsidR="00221464" w:rsidRPr="008E715B">
        <w:rPr>
          <w:lang w:val="sq-AL"/>
        </w:rPr>
        <w:t>chỉ</w:t>
      </w:r>
      <w:r w:rsidR="0085146C">
        <w:rPr>
          <w:lang w:val="sq-AL"/>
        </w:rPr>
        <w:t xml:space="preserve"> </w:t>
      </w:r>
      <w:r w:rsidR="00221464" w:rsidRPr="008E715B">
        <w:rPr>
          <w:lang w:val="sq-AL"/>
        </w:rPr>
        <w:t xml:space="preserve">đạo </w:t>
      </w:r>
      <w:r w:rsidR="00221464" w:rsidRPr="008E715B">
        <w:rPr>
          <w:lang w:val="nl-NL"/>
        </w:rPr>
        <w:t>duy trì bền vững</w:t>
      </w:r>
      <w:r w:rsidR="00C27977">
        <w:rPr>
          <w:lang w:val="nl-NL"/>
        </w:rPr>
        <w:t xml:space="preserve"> đạt</w:t>
      </w:r>
      <w:r w:rsidR="00221464" w:rsidRPr="008E715B">
        <w:rPr>
          <w:lang w:val="nl-NL"/>
        </w:rPr>
        <w:t xml:space="preserve"> chuẩn văn minh đô thị; </w:t>
      </w:r>
      <w:r w:rsidR="00221464" w:rsidRPr="008E715B">
        <w:rPr>
          <w:lang w:val="sq-AL"/>
        </w:rPr>
        <w:t>tuyên truyền, vận động Nhân dân chỉnh trang vườn hộ, nhà cửa, xây dựng, củng cố khối phố văn hóa; đẩy mạnh phong trào “Toàn dân đoàn kết xây dựng đời sống văn hóa”, xây dựng mô hình “Tổ dân phố xanh, sạch, đẹp”</w:t>
      </w:r>
      <w:r w:rsidR="00C27977">
        <w:rPr>
          <w:lang w:val="sq-AL"/>
        </w:rPr>
        <w:t xml:space="preserve"> tiến tới đạt chuẩn đô thị văn minh</w:t>
      </w:r>
      <w:r w:rsidR="00221464" w:rsidRPr="008E715B">
        <w:rPr>
          <w:lang w:val="sq-AL"/>
        </w:rPr>
        <w:t>.</w:t>
      </w:r>
      <w:r w:rsidR="00723314">
        <w:rPr>
          <w:lang w:val="sq-AL"/>
        </w:rPr>
        <w:t xml:space="preserve"> </w:t>
      </w:r>
      <w:r w:rsidR="00221464" w:rsidRPr="008E715B">
        <w:rPr>
          <w:lang w:val="sq-AL"/>
        </w:rPr>
        <w:t>Chỉ đạo thực hiện kịp thời các chính sách theo Chương trình mục tiêu quốc gia giảm nghèo bền vững</w:t>
      </w:r>
      <w:r w:rsidR="00723314">
        <w:rPr>
          <w:lang w:val="sq-AL"/>
        </w:rPr>
        <w:t xml:space="preserve"> </w:t>
      </w:r>
      <w:r w:rsidR="00221464" w:rsidRPr="008E715B">
        <w:rPr>
          <w:position w:val="2"/>
          <w:lang w:val="sq-AL"/>
        </w:rPr>
        <w:t>và thực hiện có hiệu quả cơ cấu lại ngành nông nghiệp, chương trình mỗi xã một sản phẩm.</w:t>
      </w:r>
    </w:p>
    <w:p w14:paraId="58688CA1" w14:textId="01E24E7B" w:rsidR="00221464" w:rsidRPr="008E715B" w:rsidRDefault="00723314" w:rsidP="00416267">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sq-AL"/>
        </w:rPr>
      </w:pPr>
      <w:r w:rsidRPr="008E715B">
        <w:rPr>
          <w:lang w:val="sq-AL"/>
        </w:rPr>
        <w:t>1</w:t>
      </w:r>
      <w:r>
        <w:rPr>
          <w:lang w:val="sq-AL"/>
        </w:rPr>
        <w:t>3</w:t>
      </w:r>
      <w:r w:rsidR="0062373B">
        <w:rPr>
          <w:lang w:val="sq-AL"/>
        </w:rPr>
        <w:t xml:space="preserve">. </w:t>
      </w:r>
      <w:r w:rsidR="00221464" w:rsidRPr="008E715B">
        <w:rPr>
          <w:lang w:val="sq-AL"/>
        </w:rPr>
        <w:t>Tiếp tục chỉ đạo thực hiện Nghị quyết số 04-NQ/HU, ngày 20/12/2017 của Ban Chấp hành Đảng bộ huyện</w:t>
      </w:r>
      <w:r>
        <w:rPr>
          <w:lang w:val="sq-AL"/>
        </w:rPr>
        <w:t xml:space="preserve"> về</w:t>
      </w:r>
      <w:r w:rsidR="00670BEE">
        <w:rPr>
          <w:lang w:val="sq-AL"/>
        </w:rPr>
        <w:t xml:space="preserve"> tăng cường lãnh đạo thực hiện nhiệm vụ quốc phòng</w:t>
      </w:r>
      <w:r w:rsidR="00006D0B">
        <w:rPr>
          <w:lang w:val="sq-AL"/>
        </w:rPr>
        <w:t xml:space="preserve"> </w:t>
      </w:r>
      <w:r w:rsidR="00670BEE">
        <w:rPr>
          <w:lang w:val="sq-AL"/>
        </w:rPr>
        <w:t>- an ninh trong tình hình mới</w:t>
      </w:r>
      <w:r w:rsidR="00221464" w:rsidRPr="008E715B">
        <w:rPr>
          <w:lang w:val="sq-AL"/>
        </w:rPr>
        <w:t>. Duy trì nghiêm chế độ trực sẵn sàng chiến đấu. Xây dựng lực lượng vũ trang có bản lĩnh chính trị vững vàng, đề cao tinh thần cảnh giác, kiên quyết đấu tranh làm thất bại chiến lược “Diễn biến hoà bình”, bạo loạn lật đổ của các thế lực thù địch. Đầu tư xây dựng một số hạng mục công trình trong khu vực phòng thủ, xây dựng cơ sở vững mạnh toàn diện, cụm ATLC đi vào chiều sâu, chất lượng; thực hiện tốt chính sách hậu phương quân đội, chính sách tồn đọng sau chiến tranh.</w:t>
      </w:r>
    </w:p>
    <w:p w14:paraId="3DE7D1C2" w14:textId="09A30BDC" w:rsidR="00221464" w:rsidRPr="00E109A1" w:rsidRDefault="00221464" w:rsidP="009950D4">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left" w:pos="709"/>
          <w:tab w:val="right" w:pos="8931"/>
        </w:tabs>
        <w:ind w:firstLine="567"/>
        <w:jc w:val="both"/>
        <w:rPr>
          <w:spacing w:val="-4"/>
          <w:lang w:val="sq-AL"/>
        </w:rPr>
      </w:pPr>
      <w:r w:rsidRPr="00E109A1">
        <w:rPr>
          <w:spacing w:val="-4"/>
          <w:lang w:val="sq-AL"/>
        </w:rPr>
        <w:t>Tập trung lãnh đạo, chỉ đạo xây dựng thế trận an ninh nhân dân gắn với thế trận quốc phòng toàn dân vững mạnh; xây dựng lực lượng công an trong sạch, vững mạnh toàn diện, hoạt động hiệu lực, hiệu quả, đáp ứng yêu cầu nhiệm vụ trong tình hình mới. Thường xuyên chỉ đạo các lực lượng hướng về cơ sở, chủ động nắm chắc tình hình, giải quyết tốt các vấn đề liên quan an ninh trật tự, an toàn xã hội, không để x</w:t>
      </w:r>
      <w:r w:rsidR="0085146C" w:rsidRPr="00E109A1">
        <w:rPr>
          <w:spacing w:val="-4"/>
          <w:lang w:val="sq-AL"/>
        </w:rPr>
        <w:t>ẩ</w:t>
      </w:r>
      <w:r w:rsidRPr="00E109A1">
        <w:rPr>
          <w:spacing w:val="-4"/>
          <w:lang w:val="sq-AL"/>
        </w:rPr>
        <w:t>y ra đột xuất, bất ngờ. Tăng cường các giải pháp quản lý nhà nước về an ninh, trật tự, an toàn giao thông, kiềm chế tai nạn giao thông; công tác phòng cháy, chữa cháy; các hoạt động tín ngưỡng, tôn giáo. Củng cố và phát huy có hiệu quả các mô hình trong phong trào “Toàn dân bảo vệ an ninh Tổ</w:t>
      </w:r>
      <w:bookmarkStart w:id="0" w:name="_GoBack"/>
      <w:bookmarkEnd w:id="0"/>
      <w:r w:rsidRPr="00E109A1">
        <w:rPr>
          <w:spacing w:val="-4"/>
          <w:lang w:val="sq-AL"/>
        </w:rPr>
        <w:t xml:space="preserve"> quốc".</w:t>
      </w:r>
    </w:p>
    <w:p w14:paraId="000956E8" w14:textId="3CF50D36" w:rsidR="007A1657" w:rsidRPr="008E715B" w:rsidRDefault="00347709" w:rsidP="009D764E">
      <w:pPr>
        <w:pBdr>
          <w:top w:val="dotted" w:sz="4" w:space="0" w:color="FFFFFF"/>
          <w:left w:val="dotted" w:sz="4" w:space="0" w:color="FFFFFF"/>
          <w:bottom w:val="dotted" w:sz="4" w:space="25"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sq-AL"/>
        </w:rPr>
      </w:pPr>
      <w:r w:rsidRPr="008E715B">
        <w:rPr>
          <w:lang w:val="sq-AL"/>
        </w:rPr>
        <w:lastRenderedPageBreak/>
        <w:t>1</w:t>
      </w:r>
      <w:r>
        <w:rPr>
          <w:lang w:val="sq-AL"/>
        </w:rPr>
        <w:t>4</w:t>
      </w:r>
      <w:r w:rsidR="00221464" w:rsidRPr="008E715B">
        <w:rPr>
          <w:lang w:val="sq-AL"/>
        </w:rPr>
        <w:t xml:space="preserve">. Tăng cường hoạt động đối ngoại trên các lĩnh vực; thu hút các nguồn vốn để đầu tư phát triển kinh tế - xã hội trên địa bàn; chủ động, tích cực phối hợp, tham gia các hội thảo, hội nghị trên địa bàn; phối hợp, quảng bá, thông tin về tiềm năng, lợi thế của </w:t>
      </w:r>
      <w:r w:rsidR="00FE2653">
        <w:rPr>
          <w:lang w:val="sq-AL"/>
        </w:rPr>
        <w:t>huyện</w:t>
      </w:r>
      <w:r w:rsidR="00221464" w:rsidRPr="008E715B">
        <w:rPr>
          <w:lang w:val="sq-AL"/>
        </w:rPr>
        <w:t xml:space="preserve"> để các tổ chức, cá nhân, doanh nghiệp trong nước và nước ngoài biết tham gia đầu tư, nhất là trong lĩnh vực có tiềm năng lợi thế của huyện; triển khai thực hiện có hiệu quả các nội dung hội đàm</w:t>
      </w:r>
      <w:r w:rsidR="00E109A1">
        <w:rPr>
          <w:lang w:val="sq-AL"/>
        </w:rPr>
        <w:t xml:space="preserve"> thư</w:t>
      </w:r>
      <w:r w:rsidR="00E109A1" w:rsidRPr="00E109A1">
        <w:rPr>
          <w:lang w:val="sq-AL"/>
        </w:rPr>
        <w:t>ờng</w:t>
      </w:r>
      <w:r w:rsidR="00E109A1">
        <w:rPr>
          <w:lang w:val="sq-AL"/>
        </w:rPr>
        <w:t xml:space="preserve"> ni</w:t>
      </w:r>
      <w:r w:rsidR="00E109A1" w:rsidRPr="00E109A1">
        <w:rPr>
          <w:lang w:val="sq-AL"/>
        </w:rPr>
        <w:t>ê</w:t>
      </w:r>
      <w:r w:rsidR="00E109A1">
        <w:rPr>
          <w:lang w:val="sq-AL"/>
        </w:rPr>
        <w:t>n</w:t>
      </w:r>
      <w:r w:rsidR="00221464" w:rsidRPr="008E715B">
        <w:rPr>
          <w:lang w:val="sq-AL"/>
        </w:rPr>
        <w:t xml:space="preserve"> với huyện Nakai, tỉnh Khăm Muộn, nước Cộng hoà Dân chủ nhân dân Lào.</w:t>
      </w:r>
    </w:p>
    <w:p w14:paraId="77FBF67F" w14:textId="2D0FEFEE" w:rsidR="00FF23CE" w:rsidRPr="00516CE1" w:rsidRDefault="00347709" w:rsidP="009D764E">
      <w:pPr>
        <w:pBdr>
          <w:top w:val="dotted" w:sz="4" w:space="0" w:color="FFFFFF"/>
          <w:left w:val="dotted" w:sz="4" w:space="0" w:color="FFFFFF"/>
          <w:bottom w:val="dotted" w:sz="4" w:space="25" w:color="FFFFFF"/>
          <w:right w:val="dotted" w:sz="4" w:space="0" w:color="FFFFFF"/>
        </w:pBdr>
        <w:shd w:val="clear" w:color="auto" w:fill="FFFFFF"/>
        <w:tabs>
          <w:tab w:val="left" w:pos="0"/>
          <w:tab w:val="left" w:pos="540"/>
          <w:tab w:val="left" w:pos="709"/>
          <w:tab w:val="right" w:pos="8931"/>
        </w:tabs>
        <w:spacing w:line="271" w:lineRule="auto"/>
        <w:ind w:firstLine="567"/>
        <w:jc w:val="both"/>
        <w:rPr>
          <w:rFonts w:eastAsia="Lucida Sans Unicode"/>
          <w:b/>
          <w:shd w:val="clear" w:color="auto" w:fill="FFFFFF"/>
          <w:lang w:val="en-US"/>
        </w:rPr>
      </w:pPr>
      <w:r w:rsidRPr="00510E23">
        <w:rPr>
          <w:rStyle w:val="Heading10"/>
          <w:rFonts w:eastAsia="Lucida Sans Unicode"/>
          <w:b w:val="0"/>
          <w:bCs w:val="0"/>
          <w:lang w:val="sq-AL"/>
        </w:rPr>
        <w:t>15</w:t>
      </w:r>
      <w:r w:rsidR="007A1657" w:rsidRPr="00510E23">
        <w:rPr>
          <w:rStyle w:val="Heading10"/>
          <w:rFonts w:eastAsia="Lucida Sans Unicode"/>
          <w:b w:val="0"/>
          <w:bCs w:val="0"/>
          <w:lang w:val="sq-AL"/>
        </w:rPr>
        <w:t>.</w:t>
      </w:r>
      <w:r w:rsidR="00100C2F">
        <w:rPr>
          <w:rStyle w:val="Heading10"/>
          <w:rFonts w:eastAsia="Lucida Sans Unicode"/>
          <w:bCs w:val="0"/>
          <w:lang w:val="sq-AL"/>
        </w:rPr>
        <w:t xml:space="preserve"> </w:t>
      </w:r>
      <w:r w:rsidR="00086232" w:rsidRPr="00E109A1">
        <w:rPr>
          <w:spacing w:val="-4"/>
          <w:lang w:val="sq-AL"/>
        </w:rPr>
        <w:t xml:space="preserve">Tập trung lãnh đạo, chỉ đạo </w:t>
      </w:r>
      <w:r w:rsidR="00855ABD">
        <w:rPr>
          <w:rStyle w:val="Heading10"/>
          <w:rFonts w:eastAsia="Lucida Sans Unicode"/>
          <w:b w:val="0"/>
          <w:bCs w:val="0"/>
          <w:lang w:val="en-US"/>
        </w:rPr>
        <w:t>t</w:t>
      </w:r>
      <w:r w:rsidR="00006D0B">
        <w:rPr>
          <w:rStyle w:val="Heading10"/>
          <w:rFonts w:eastAsia="Lucida Sans Unicode"/>
          <w:b w:val="0"/>
          <w:bCs w:val="0"/>
          <w:lang w:val="en-US"/>
        </w:rPr>
        <w:t>hực hiện</w:t>
      </w:r>
      <w:r w:rsidR="007D73DF">
        <w:rPr>
          <w:rStyle w:val="Heading10"/>
          <w:rFonts w:eastAsia="Lucida Sans Unicode"/>
          <w:b w:val="0"/>
          <w:bCs w:val="0"/>
          <w:lang w:val="en-US"/>
        </w:rPr>
        <w:t xml:space="preserve"> </w:t>
      </w:r>
      <w:r w:rsidR="00006D0B">
        <w:rPr>
          <w:rStyle w:val="Heading10"/>
          <w:rFonts w:eastAsia="Lucida Sans Unicode"/>
          <w:b w:val="0"/>
          <w:bCs w:val="0"/>
          <w:lang w:val="en-US"/>
        </w:rPr>
        <w:t xml:space="preserve">các mục tiêu </w:t>
      </w:r>
      <w:r w:rsidR="006B7431">
        <w:rPr>
          <w:rStyle w:val="Heading10"/>
          <w:rFonts w:eastAsia="Lucida Sans Unicode"/>
          <w:b w:val="0"/>
          <w:bCs w:val="0"/>
          <w:lang w:val="en-US"/>
        </w:rPr>
        <w:t>theo</w:t>
      </w:r>
      <w:r w:rsidR="00006D0B">
        <w:rPr>
          <w:rStyle w:val="Heading10"/>
          <w:rFonts w:eastAsia="Lucida Sans Unicode"/>
          <w:b w:val="0"/>
          <w:bCs w:val="0"/>
          <w:lang w:val="en-US"/>
        </w:rPr>
        <w:t xml:space="preserve"> </w:t>
      </w:r>
      <w:r w:rsidR="00050EA0" w:rsidRPr="00100C2F">
        <w:rPr>
          <w:rStyle w:val="Heading10"/>
          <w:rFonts w:eastAsia="Lucida Sans Unicode"/>
          <w:b w:val="0"/>
          <w:bCs w:val="0"/>
          <w:lang w:val="en-US"/>
        </w:rPr>
        <w:t>Nghị quyết số 0</w:t>
      </w:r>
      <w:r w:rsidR="00100C2F" w:rsidRPr="00100C2F">
        <w:rPr>
          <w:rStyle w:val="Heading10"/>
          <w:rFonts w:eastAsia="Lucida Sans Unicode"/>
          <w:b w:val="0"/>
          <w:bCs w:val="0"/>
          <w:lang w:val="en-US"/>
        </w:rPr>
        <w:t>3</w:t>
      </w:r>
      <w:r w:rsidR="00050EA0" w:rsidRPr="00100C2F">
        <w:rPr>
          <w:rStyle w:val="Heading10"/>
          <w:rFonts w:eastAsia="Lucida Sans Unicode"/>
          <w:b w:val="0"/>
          <w:bCs w:val="0"/>
          <w:lang w:val="en-US"/>
        </w:rPr>
        <w:t xml:space="preserve">-NQ/HU, ngày </w:t>
      </w:r>
      <w:r w:rsidR="00100C2F" w:rsidRPr="00100C2F">
        <w:rPr>
          <w:rStyle w:val="Heading10"/>
          <w:rFonts w:eastAsia="Lucida Sans Unicode"/>
          <w:b w:val="0"/>
          <w:bCs w:val="0"/>
          <w:lang w:val="en-US"/>
        </w:rPr>
        <w:t>30</w:t>
      </w:r>
      <w:r w:rsidR="00050EA0" w:rsidRPr="00100C2F">
        <w:rPr>
          <w:rStyle w:val="Heading10"/>
          <w:rFonts w:eastAsia="Lucida Sans Unicode"/>
          <w:b w:val="0"/>
          <w:bCs w:val="0"/>
          <w:lang w:val="en-US"/>
        </w:rPr>
        <w:t>/</w:t>
      </w:r>
      <w:r w:rsidR="00100C2F" w:rsidRPr="00100C2F">
        <w:rPr>
          <w:rStyle w:val="Heading10"/>
          <w:rFonts w:eastAsia="Lucida Sans Unicode"/>
          <w:b w:val="0"/>
          <w:bCs w:val="0"/>
          <w:lang w:val="en-US"/>
        </w:rPr>
        <w:t>3</w:t>
      </w:r>
      <w:r w:rsidR="00050EA0" w:rsidRPr="00100C2F">
        <w:rPr>
          <w:rStyle w:val="Heading10"/>
          <w:rFonts w:eastAsia="Lucida Sans Unicode"/>
          <w:b w:val="0"/>
          <w:bCs w:val="0"/>
          <w:lang w:val="en-US"/>
        </w:rPr>
        <w:t>/20</w:t>
      </w:r>
      <w:r w:rsidR="00100C2F" w:rsidRPr="00100C2F">
        <w:rPr>
          <w:rStyle w:val="Heading10"/>
          <w:rFonts w:eastAsia="Lucida Sans Unicode"/>
          <w:b w:val="0"/>
          <w:bCs w:val="0"/>
          <w:lang w:val="en-US"/>
        </w:rPr>
        <w:t>21</w:t>
      </w:r>
      <w:r w:rsidR="00050EA0" w:rsidRPr="00100C2F">
        <w:rPr>
          <w:rStyle w:val="Heading10"/>
          <w:rFonts w:eastAsia="Lucida Sans Unicode"/>
          <w:b w:val="0"/>
          <w:bCs w:val="0"/>
          <w:lang w:val="en-US"/>
        </w:rPr>
        <w:t xml:space="preserve"> của Ban Chấp hành Đảng bộ huyện</w:t>
      </w:r>
      <w:r w:rsidR="00100C2F" w:rsidRPr="00100C2F">
        <w:rPr>
          <w:rStyle w:val="Heading10"/>
          <w:rFonts w:eastAsia="Lucida Sans Unicode"/>
          <w:b w:val="0"/>
          <w:bCs w:val="0"/>
          <w:lang w:val="en-US"/>
        </w:rPr>
        <w:t xml:space="preserve"> về tăng cường lãnh đạo công tác cải cách hành chính giai đoạn 2021 - 2025 và những năm tiếp theo;</w:t>
      </w:r>
      <w:r w:rsidR="00100C2F">
        <w:rPr>
          <w:rStyle w:val="Heading10"/>
          <w:rFonts w:eastAsia="Lucida Sans Unicode"/>
          <w:bCs w:val="0"/>
          <w:lang w:val="en-US"/>
        </w:rPr>
        <w:t xml:space="preserve"> </w:t>
      </w:r>
      <w:r w:rsidR="00100C2F" w:rsidRPr="00100C2F">
        <w:rPr>
          <w:rStyle w:val="Heading10"/>
          <w:rFonts w:eastAsia="Lucida Sans Unicode"/>
          <w:b w:val="0"/>
          <w:bCs w:val="0"/>
          <w:lang w:val="en-US"/>
        </w:rPr>
        <w:t>đ</w:t>
      </w:r>
      <w:r w:rsidR="007A1657" w:rsidRPr="00C41C2D">
        <w:rPr>
          <w:lang w:val="sq-AL" w:eastAsia="en-GB"/>
        </w:rPr>
        <w:t>ẩy mạnh cải cách hành chính đồng bộ, ứng dụng mạnh mẽ công nghệ thông tin vào các hoạt động quản lý, điều hành</w:t>
      </w:r>
      <w:r w:rsidR="007A1657" w:rsidRPr="008457C3">
        <w:rPr>
          <w:lang w:val="sq-AL" w:eastAsia="en-GB"/>
        </w:rPr>
        <w:t>;</w:t>
      </w:r>
      <w:r w:rsidR="007A1657">
        <w:rPr>
          <w:lang w:val="sq-AL" w:eastAsia="en-GB"/>
        </w:rPr>
        <w:t xml:space="preserve"> </w:t>
      </w:r>
      <w:r w:rsidR="007A1657" w:rsidRPr="00051941">
        <w:rPr>
          <w:lang w:val="sq-AL" w:eastAsia="en-GB"/>
        </w:rPr>
        <w:t>tiếp tục kiện toàn bộ máy,</w:t>
      </w:r>
      <w:r w:rsidR="007A1657">
        <w:rPr>
          <w:b/>
          <w:lang w:val="sq-AL" w:eastAsia="en-GB"/>
        </w:rPr>
        <w:t xml:space="preserve"> </w:t>
      </w:r>
      <w:r w:rsidR="007A1657" w:rsidRPr="00B40F67">
        <w:rPr>
          <w:rStyle w:val="Heading10"/>
          <w:rFonts w:eastAsia="Lucida Sans Unicode"/>
          <w:b w:val="0"/>
          <w:bCs w:val="0"/>
          <w:lang w:val="sq-AL"/>
        </w:rPr>
        <w:t>xây dựng đội ngũ cán bộ, công chức</w:t>
      </w:r>
      <w:r w:rsidR="007A1657">
        <w:rPr>
          <w:rStyle w:val="Heading10"/>
          <w:rFonts w:eastAsia="Lucida Sans Unicode"/>
          <w:b w:val="0"/>
          <w:bCs w:val="0"/>
          <w:lang w:val="sq-AL"/>
        </w:rPr>
        <w:t xml:space="preserve">, </w:t>
      </w:r>
      <w:r w:rsidR="007A1657" w:rsidRPr="00C41C2D">
        <w:rPr>
          <w:rStyle w:val="Heading10"/>
          <w:rFonts w:eastAsia="Lucida Sans Unicode"/>
          <w:b w:val="0"/>
          <w:bCs w:val="0"/>
          <w:lang w:val="sq-AL"/>
        </w:rPr>
        <w:t>viên chức</w:t>
      </w:r>
      <w:r w:rsidR="007A1657" w:rsidRPr="00B40F67">
        <w:rPr>
          <w:rStyle w:val="Heading10"/>
          <w:rFonts w:eastAsia="Lucida Sans Unicode"/>
          <w:b w:val="0"/>
          <w:bCs w:val="0"/>
          <w:lang w:val="sq-AL"/>
        </w:rPr>
        <w:t xml:space="preserve"> đáp ứng yêu cầu, nhiệm vụ;</w:t>
      </w:r>
      <w:r w:rsidR="007A1657">
        <w:rPr>
          <w:rStyle w:val="Heading10"/>
          <w:rFonts w:eastAsia="Lucida Sans Unicode"/>
          <w:b w:val="0"/>
          <w:bCs w:val="0"/>
          <w:lang w:val="sq-AL"/>
        </w:rPr>
        <w:t xml:space="preserve"> </w:t>
      </w:r>
      <w:r w:rsidR="007A1657" w:rsidRPr="00051941">
        <w:rPr>
          <w:rStyle w:val="Heading10"/>
          <w:rFonts w:eastAsia="Lucida Sans Unicode"/>
          <w:b w:val="0"/>
          <w:bCs w:val="0"/>
          <w:lang w:val="sq-AL"/>
        </w:rPr>
        <w:t>đơn giản hóa các thủ tục hành chính,</w:t>
      </w:r>
      <w:r w:rsidR="007A1657">
        <w:rPr>
          <w:rStyle w:val="Heading10"/>
          <w:rFonts w:eastAsia="Lucida Sans Unicode"/>
          <w:bCs w:val="0"/>
          <w:lang w:val="sq-AL"/>
        </w:rPr>
        <w:t xml:space="preserve"> </w:t>
      </w:r>
      <w:r w:rsidR="007A1657" w:rsidRPr="00B40F67">
        <w:rPr>
          <w:lang w:val="sq-AL"/>
        </w:rPr>
        <w:t xml:space="preserve">nâng cao hiệu </w:t>
      </w:r>
      <w:r w:rsidR="007A1657" w:rsidRPr="00B40F67">
        <w:rPr>
          <w:rStyle w:val="Heading10"/>
          <w:rFonts w:eastAsia="Lucida Sans Unicode"/>
          <w:b w:val="0"/>
        </w:rPr>
        <w:t xml:space="preserve">quả hoạt động của Trung tâm Hành chính công huyện và </w:t>
      </w:r>
      <w:r w:rsidR="00140D67" w:rsidRPr="00140D67">
        <w:rPr>
          <w:rStyle w:val="Heading10"/>
          <w:rFonts w:eastAsia="Lucida Sans Unicode"/>
          <w:b w:val="0"/>
        </w:rPr>
        <w:t>Bộ phận Tiếp nhận và Trả kết quả</w:t>
      </w:r>
      <w:r w:rsidR="00140D67">
        <w:rPr>
          <w:rStyle w:val="Heading10"/>
          <w:rFonts w:eastAsia="Lucida Sans Unicode"/>
          <w:b w:val="0"/>
          <w:lang w:val="en-US"/>
        </w:rPr>
        <w:t xml:space="preserve"> </w:t>
      </w:r>
      <w:r w:rsidR="007A1657" w:rsidRPr="00B40F67">
        <w:rPr>
          <w:rStyle w:val="Heading10"/>
          <w:rFonts w:eastAsia="Lucida Sans Unicode"/>
          <w:b w:val="0"/>
        </w:rPr>
        <w:t>tại các xã, thị trấn</w:t>
      </w:r>
      <w:r w:rsidR="007A1657">
        <w:rPr>
          <w:rStyle w:val="Heading10"/>
          <w:rFonts w:eastAsia="Lucida Sans Unicode"/>
          <w:b w:val="0"/>
          <w:lang w:val="en-US"/>
        </w:rPr>
        <w:t xml:space="preserve">, </w:t>
      </w:r>
      <w:r w:rsidR="007A1657" w:rsidRPr="00051941">
        <w:rPr>
          <w:rStyle w:val="Heading10"/>
          <w:rFonts w:eastAsia="Lucida Sans Unicode"/>
          <w:b w:val="0"/>
          <w:lang w:val="en-US"/>
        </w:rPr>
        <w:t xml:space="preserve">tạo điều kiện thuận lợi cho người dân, tổ chức, doanh nghiệp trong </w:t>
      </w:r>
      <w:r w:rsidR="0024659B">
        <w:rPr>
          <w:rStyle w:val="Heading10"/>
          <w:rFonts w:eastAsia="Lucida Sans Unicode"/>
          <w:b w:val="0"/>
          <w:lang w:val="en-US"/>
        </w:rPr>
        <w:t xml:space="preserve">các hoạt động </w:t>
      </w:r>
      <w:r w:rsidR="007A1657" w:rsidRPr="00051941">
        <w:rPr>
          <w:rStyle w:val="Heading10"/>
          <w:rFonts w:eastAsia="Lucida Sans Unicode"/>
          <w:b w:val="0"/>
          <w:lang w:val="en-US"/>
        </w:rPr>
        <w:t>giao dịch.</w:t>
      </w:r>
      <w:r w:rsidR="000168A8">
        <w:rPr>
          <w:rStyle w:val="Heading10"/>
          <w:rFonts w:eastAsia="Lucida Sans Unicode"/>
          <w:b w:val="0"/>
          <w:lang w:val="en-US"/>
        </w:rPr>
        <w:t xml:space="preserve"> </w:t>
      </w:r>
      <w:r w:rsidR="007A1657" w:rsidRPr="00B40F67">
        <w:rPr>
          <w:rStyle w:val="Heading10"/>
          <w:rFonts w:eastAsia="Lucida Sans Unicode"/>
          <w:b w:val="0"/>
        </w:rPr>
        <w:t xml:space="preserve">Tăng cường tổ chức kiểm tra công vụ tại các đơn vị, địa phương; </w:t>
      </w:r>
      <w:r w:rsidR="007A1657" w:rsidRPr="00051941">
        <w:rPr>
          <w:rStyle w:val="Heading10"/>
          <w:rFonts w:eastAsia="Lucida Sans Unicode"/>
          <w:b w:val="0"/>
          <w:lang w:val="en-US"/>
        </w:rPr>
        <w:t>siết chặt</w:t>
      </w:r>
      <w:r w:rsidR="007A1657">
        <w:rPr>
          <w:rStyle w:val="Heading10"/>
          <w:rFonts w:eastAsia="Lucida Sans Unicode"/>
          <w:lang w:val="en-US"/>
        </w:rPr>
        <w:t xml:space="preserve"> </w:t>
      </w:r>
      <w:r w:rsidR="007A1657" w:rsidRPr="00B40F67">
        <w:rPr>
          <w:rStyle w:val="Heading10"/>
          <w:rFonts w:eastAsia="Lucida Sans Unicode"/>
          <w:b w:val="0"/>
          <w:bCs w:val="0"/>
        </w:rPr>
        <w:t>kỷ luật, kỷ cương hành chính trong đội ngũ cán bộ, công chức, viên chức theo Quyết định số 52/2017/QĐ-UBND của UBND tỉnh</w:t>
      </w:r>
      <w:r w:rsidR="006B4909">
        <w:rPr>
          <w:rStyle w:val="Heading10"/>
          <w:rFonts w:eastAsia="Lucida Sans Unicode"/>
          <w:b w:val="0"/>
          <w:bCs w:val="0"/>
        </w:rPr>
        <w:t>; đổi mới và nâng cao chất lượng công tác thi đua – khen thưởng</w:t>
      </w:r>
      <w:r w:rsidR="007A1657" w:rsidRPr="00B40F67">
        <w:rPr>
          <w:lang w:val="de-AT"/>
        </w:rPr>
        <w:t xml:space="preserve">. </w:t>
      </w:r>
    </w:p>
    <w:p w14:paraId="3202CF3B" w14:textId="2295D4A3" w:rsidR="00221464" w:rsidRPr="008E715B" w:rsidRDefault="00221464" w:rsidP="009D764E">
      <w:pPr>
        <w:pBdr>
          <w:top w:val="dotted" w:sz="4" w:space="0" w:color="FFFFFF"/>
          <w:left w:val="dotted" w:sz="4" w:space="0" w:color="FFFFFF"/>
          <w:bottom w:val="dotted" w:sz="4" w:space="25" w:color="FFFFFF"/>
          <w:right w:val="dotted" w:sz="4" w:space="0" w:color="FFFFFF"/>
        </w:pBdr>
        <w:shd w:val="clear" w:color="auto" w:fill="FFFFFF"/>
        <w:tabs>
          <w:tab w:val="left" w:pos="0"/>
          <w:tab w:val="left" w:pos="540"/>
          <w:tab w:val="left" w:pos="709"/>
          <w:tab w:val="right" w:pos="8931"/>
        </w:tabs>
        <w:spacing w:line="271" w:lineRule="auto"/>
        <w:ind w:firstLine="567"/>
        <w:jc w:val="both"/>
        <w:rPr>
          <w:b/>
          <w:lang w:val="sq-AL"/>
        </w:rPr>
      </w:pPr>
      <w:r w:rsidRPr="008E715B">
        <w:rPr>
          <w:b/>
          <w:lang w:val="sq-AL"/>
        </w:rPr>
        <w:t>Điều 3. Tổ chức thực hiện</w:t>
      </w:r>
    </w:p>
    <w:p w14:paraId="30D4EBC4" w14:textId="77777777" w:rsidR="00221464" w:rsidRPr="008E715B" w:rsidRDefault="00221464" w:rsidP="009D764E">
      <w:pPr>
        <w:pBdr>
          <w:top w:val="dotted" w:sz="4" w:space="0" w:color="FFFFFF"/>
          <w:left w:val="dotted" w:sz="4" w:space="0" w:color="FFFFFF"/>
          <w:bottom w:val="dotted" w:sz="4" w:space="25"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sq-AL"/>
        </w:rPr>
      </w:pPr>
      <w:r w:rsidRPr="008E715B">
        <w:rPr>
          <w:lang w:val="sq-AL"/>
        </w:rPr>
        <w:t>1. Ủy ban nhân huyện tổ chức thực hiện Nghị quyết này.</w:t>
      </w:r>
    </w:p>
    <w:p w14:paraId="7365962B" w14:textId="402729FC" w:rsidR="00221464" w:rsidRPr="008E715B" w:rsidRDefault="00221464" w:rsidP="009D764E">
      <w:pPr>
        <w:pBdr>
          <w:top w:val="dotted" w:sz="4" w:space="0" w:color="FFFFFF"/>
          <w:left w:val="dotted" w:sz="4" w:space="0" w:color="FFFFFF"/>
          <w:bottom w:val="dotted" w:sz="4" w:space="25" w:color="FFFFFF"/>
          <w:right w:val="dotted" w:sz="4" w:space="0" w:color="FFFFFF"/>
        </w:pBdr>
        <w:shd w:val="clear" w:color="auto" w:fill="FFFFFF"/>
        <w:tabs>
          <w:tab w:val="left" w:pos="0"/>
          <w:tab w:val="left" w:pos="540"/>
          <w:tab w:val="left" w:pos="709"/>
          <w:tab w:val="right" w:pos="8931"/>
        </w:tabs>
        <w:spacing w:line="271" w:lineRule="auto"/>
        <w:ind w:firstLine="567"/>
        <w:jc w:val="both"/>
        <w:rPr>
          <w:lang w:val="sq-AL"/>
        </w:rPr>
      </w:pPr>
      <w:r w:rsidRPr="008E715B">
        <w:rPr>
          <w:lang w:val="sq-AL"/>
        </w:rPr>
        <w:t>2. Thường trực Hội đồng nhân dân, các ban Hội đồng nhân dân, các tổ đại biểu Hội đồng nhân dân và đại biểu Hội đồng nhân dân huyện giám sát việc thực hiện Nghị quyế</w:t>
      </w:r>
      <w:r w:rsidR="00E109A1">
        <w:rPr>
          <w:lang w:val="sq-AL"/>
        </w:rPr>
        <w:t>t</w:t>
      </w:r>
      <w:r w:rsidRPr="008E715B">
        <w:rPr>
          <w:lang w:val="sq-AL"/>
        </w:rPr>
        <w:t>.</w:t>
      </w:r>
    </w:p>
    <w:p w14:paraId="1B3ED2E7" w14:textId="23E1CC69" w:rsidR="00221464" w:rsidRPr="008E715B" w:rsidRDefault="00221464" w:rsidP="00283048">
      <w:pPr>
        <w:pBdr>
          <w:top w:val="dotted" w:sz="4" w:space="0" w:color="FFFFFF"/>
          <w:left w:val="dotted" w:sz="4" w:space="0" w:color="FFFFFF"/>
          <w:bottom w:val="dotted" w:sz="4" w:space="25" w:color="FFFFFF"/>
          <w:right w:val="dotted" w:sz="4" w:space="0" w:color="FFFFFF"/>
        </w:pBdr>
        <w:shd w:val="clear" w:color="auto" w:fill="FFFFFF"/>
        <w:tabs>
          <w:tab w:val="left" w:pos="0"/>
          <w:tab w:val="left" w:pos="540"/>
          <w:tab w:val="left" w:pos="709"/>
          <w:tab w:val="right" w:pos="9380"/>
        </w:tabs>
        <w:ind w:firstLine="567"/>
        <w:jc w:val="both"/>
        <w:rPr>
          <w:lang w:val="en-US"/>
        </w:rPr>
      </w:pPr>
      <w:r w:rsidRPr="008E715B">
        <w:rPr>
          <w:lang w:val="sq-AL"/>
        </w:rPr>
        <w:t xml:space="preserve">Nghị quyết này được Hội đồng nhân dân huyện khóa </w:t>
      </w:r>
      <w:r w:rsidR="007C1801">
        <w:rPr>
          <w:lang w:val="sq-AL"/>
        </w:rPr>
        <w:t>XX</w:t>
      </w:r>
      <w:r w:rsidRPr="008E715B">
        <w:rPr>
          <w:lang w:val="sq-AL"/>
        </w:rPr>
        <w:t xml:space="preserve">, Kỳ họp thứ </w:t>
      </w:r>
      <w:r w:rsidR="007D3986">
        <w:rPr>
          <w:lang w:val="sq-AL"/>
        </w:rPr>
        <w:t>18</w:t>
      </w:r>
      <w:r w:rsidRPr="008E715B">
        <w:rPr>
          <w:lang w:val="sq-AL"/>
        </w:rPr>
        <w:t xml:space="preserve"> thông qua ngày </w:t>
      </w:r>
      <w:r w:rsidR="00E109A1">
        <w:rPr>
          <w:lang w:val="sq-AL"/>
        </w:rPr>
        <w:t>09/</w:t>
      </w:r>
      <w:r w:rsidR="001F2449">
        <w:rPr>
          <w:lang w:val="sq-AL"/>
        </w:rPr>
        <w:t>4</w:t>
      </w:r>
      <w:r w:rsidR="00E109A1">
        <w:rPr>
          <w:lang w:val="sq-AL"/>
        </w:rPr>
        <w:t>/</w:t>
      </w:r>
      <w:r w:rsidRPr="008E715B">
        <w:rPr>
          <w:lang w:val="sq-AL"/>
        </w:rPr>
        <w:t xml:space="preserve">2021 và có hiệu lực </w:t>
      </w:r>
      <w:r w:rsidR="008930A9">
        <w:rPr>
          <w:lang w:val="sq-AL"/>
        </w:rPr>
        <w:t xml:space="preserve">kế </w:t>
      </w:r>
      <w:r w:rsidRPr="008E715B">
        <w:rPr>
          <w:lang w:val="sq-AL"/>
        </w:rPr>
        <w:t xml:space="preserve">từ </w:t>
      </w:r>
      <w:r w:rsidR="00CD7556" w:rsidRPr="008E715B">
        <w:rPr>
          <w:lang w:val="sq-AL"/>
        </w:rPr>
        <w:t xml:space="preserve">ngày </w:t>
      </w:r>
      <w:r w:rsidR="006B4909">
        <w:t>thông qua</w:t>
      </w:r>
      <w:r w:rsidRPr="008E715B">
        <w:rPr>
          <w:lang w:val="sq-AL"/>
        </w:rPr>
        <w:t>./.</w:t>
      </w:r>
    </w:p>
    <w:tbl>
      <w:tblPr>
        <w:tblW w:w="0" w:type="auto"/>
        <w:tblLook w:val="01E0" w:firstRow="1" w:lastRow="1" w:firstColumn="1" w:lastColumn="1" w:noHBand="0" w:noVBand="0"/>
      </w:tblPr>
      <w:tblGrid>
        <w:gridCol w:w="4655"/>
        <w:gridCol w:w="4633"/>
      </w:tblGrid>
      <w:tr w:rsidR="008E715B" w:rsidRPr="008E715B" w14:paraId="67DA18B2" w14:textId="77777777" w:rsidTr="003A1396">
        <w:tc>
          <w:tcPr>
            <w:tcW w:w="4764" w:type="dxa"/>
            <w:shd w:val="clear" w:color="auto" w:fill="auto"/>
          </w:tcPr>
          <w:p w14:paraId="542DB551" w14:textId="77777777" w:rsidR="00480590" w:rsidRPr="008E715B" w:rsidRDefault="00480590" w:rsidP="00480590">
            <w:pPr>
              <w:spacing w:line="269" w:lineRule="auto"/>
              <w:ind w:firstLine="0"/>
              <w:jc w:val="both"/>
              <w:rPr>
                <w:b/>
                <w:sz w:val="24"/>
                <w:szCs w:val="24"/>
              </w:rPr>
            </w:pPr>
            <w:r w:rsidRPr="008E715B">
              <w:rPr>
                <w:b/>
                <w:bCs/>
                <w:i/>
                <w:iCs/>
                <w:sz w:val="24"/>
                <w:szCs w:val="24"/>
              </w:rPr>
              <w:t>Nơi nhận</w:t>
            </w:r>
            <w:r w:rsidRPr="008E715B">
              <w:rPr>
                <w:b/>
                <w:sz w:val="24"/>
                <w:szCs w:val="24"/>
              </w:rPr>
              <w:t xml:space="preserve"> :                                                           </w:t>
            </w:r>
          </w:p>
          <w:p w14:paraId="7891D69D" w14:textId="77777777" w:rsidR="00480590" w:rsidRPr="008E715B" w:rsidRDefault="00480590" w:rsidP="00D83DE5">
            <w:pPr>
              <w:numPr>
                <w:ilvl w:val="0"/>
                <w:numId w:val="4"/>
              </w:numPr>
              <w:tabs>
                <w:tab w:val="clear" w:pos="720"/>
                <w:tab w:val="num" w:pos="-567"/>
              </w:tabs>
              <w:ind w:left="-567" w:firstLine="283"/>
              <w:jc w:val="both"/>
              <w:rPr>
                <w:sz w:val="22"/>
              </w:rPr>
            </w:pPr>
            <w:r w:rsidRPr="008E715B">
              <w:rPr>
                <w:sz w:val="22"/>
              </w:rPr>
              <w:t xml:space="preserve">- </w:t>
            </w:r>
            <w:r w:rsidRPr="008E715B">
              <w:rPr>
                <w:sz w:val="22"/>
                <w:lang w:val="en-US"/>
              </w:rPr>
              <w:t>Hội đồng nhân tỉnh</w:t>
            </w:r>
            <w:r w:rsidRPr="008E715B">
              <w:rPr>
                <w:sz w:val="22"/>
              </w:rPr>
              <w:t>;</w:t>
            </w:r>
          </w:p>
          <w:p w14:paraId="0DE33E59" w14:textId="77777777" w:rsidR="00480590" w:rsidRPr="008E715B" w:rsidRDefault="00480590" w:rsidP="00D83DE5">
            <w:pPr>
              <w:numPr>
                <w:ilvl w:val="0"/>
                <w:numId w:val="4"/>
              </w:numPr>
              <w:tabs>
                <w:tab w:val="clear" w:pos="720"/>
                <w:tab w:val="num" w:pos="-567"/>
              </w:tabs>
              <w:ind w:left="-567" w:firstLine="283"/>
              <w:jc w:val="both"/>
              <w:rPr>
                <w:sz w:val="22"/>
              </w:rPr>
            </w:pPr>
            <w:r w:rsidRPr="008E715B">
              <w:rPr>
                <w:sz w:val="22"/>
                <w:lang w:val="en-US"/>
              </w:rPr>
              <w:t>- UBND tỉnh;</w:t>
            </w:r>
          </w:p>
          <w:p w14:paraId="61DB92CE" w14:textId="5C4E45F2" w:rsidR="00480590" w:rsidRPr="008E715B" w:rsidRDefault="00E109A1" w:rsidP="00D83DE5">
            <w:pPr>
              <w:ind w:firstLine="0"/>
              <w:jc w:val="both"/>
              <w:rPr>
                <w:sz w:val="22"/>
              </w:rPr>
            </w:pPr>
            <w:r>
              <w:rPr>
                <w:sz w:val="22"/>
                <w:lang w:val="en-US"/>
              </w:rPr>
              <w:t>- Th</w:t>
            </w:r>
            <w:r w:rsidRPr="00E109A1">
              <w:rPr>
                <w:sz w:val="22"/>
                <w:lang w:val="en-US"/>
              </w:rPr>
              <w:t>ường</w:t>
            </w:r>
            <w:r>
              <w:rPr>
                <w:sz w:val="22"/>
                <w:lang w:val="en-US"/>
              </w:rPr>
              <w:t xml:space="preserve"> tr</w:t>
            </w:r>
            <w:r w:rsidRPr="00E109A1">
              <w:rPr>
                <w:sz w:val="22"/>
                <w:lang w:val="en-US"/>
              </w:rPr>
              <w:t>ực</w:t>
            </w:r>
            <w:r w:rsidR="00480590" w:rsidRPr="008E715B">
              <w:rPr>
                <w:sz w:val="22"/>
                <w:lang w:val="en-US"/>
              </w:rPr>
              <w:t xml:space="preserve"> Huyện ủy;</w:t>
            </w:r>
          </w:p>
          <w:p w14:paraId="3F9BC4B3" w14:textId="089EC2B9" w:rsidR="00480590" w:rsidRPr="008E715B" w:rsidRDefault="00E109A1" w:rsidP="00D83DE5">
            <w:pPr>
              <w:ind w:firstLine="0"/>
              <w:jc w:val="both"/>
              <w:rPr>
                <w:sz w:val="22"/>
              </w:rPr>
            </w:pPr>
            <w:r>
              <w:rPr>
                <w:sz w:val="22"/>
                <w:lang w:val="en-US"/>
              </w:rPr>
              <w:t>- Th</w:t>
            </w:r>
            <w:r w:rsidRPr="00E109A1">
              <w:rPr>
                <w:sz w:val="22"/>
                <w:lang w:val="en-US"/>
              </w:rPr>
              <w:t>ường</w:t>
            </w:r>
            <w:r>
              <w:rPr>
                <w:sz w:val="22"/>
                <w:lang w:val="en-US"/>
              </w:rPr>
              <w:t xml:space="preserve"> tr</w:t>
            </w:r>
            <w:r w:rsidRPr="00E109A1">
              <w:rPr>
                <w:sz w:val="22"/>
                <w:lang w:val="en-US"/>
              </w:rPr>
              <w:t>ực</w:t>
            </w:r>
            <w:r w:rsidR="00480590" w:rsidRPr="008E715B">
              <w:rPr>
                <w:sz w:val="22"/>
                <w:lang w:val="en-US"/>
              </w:rPr>
              <w:t xml:space="preserve"> HĐND huyện;</w:t>
            </w:r>
          </w:p>
          <w:p w14:paraId="075A4AC2" w14:textId="72C3B447" w:rsidR="00480590" w:rsidRDefault="00480590" w:rsidP="00D83DE5">
            <w:pPr>
              <w:ind w:firstLine="0"/>
              <w:jc w:val="both"/>
              <w:rPr>
                <w:sz w:val="22"/>
              </w:rPr>
            </w:pPr>
            <w:r w:rsidRPr="008E715B">
              <w:rPr>
                <w:sz w:val="22"/>
              </w:rPr>
              <w:t>- Chủ tịch, các PCTUBND huyện;</w:t>
            </w:r>
          </w:p>
          <w:p w14:paraId="58E7EAC6" w14:textId="393C38C3" w:rsidR="00610BFE" w:rsidRDefault="00610BFE" w:rsidP="00D83DE5">
            <w:pPr>
              <w:ind w:firstLine="0"/>
              <w:jc w:val="both"/>
              <w:rPr>
                <w:sz w:val="22"/>
                <w:lang w:val="en-US"/>
              </w:rPr>
            </w:pPr>
            <w:r>
              <w:rPr>
                <w:sz w:val="22"/>
                <w:lang w:val="en-US"/>
              </w:rPr>
              <w:t xml:space="preserve">- </w:t>
            </w:r>
            <w:r w:rsidRPr="00610BFE">
              <w:rPr>
                <w:sz w:val="22"/>
                <w:lang w:val="en-US"/>
              </w:rPr>
              <w:t>Đại</w:t>
            </w:r>
            <w:r>
              <w:rPr>
                <w:sz w:val="22"/>
                <w:lang w:val="en-US"/>
              </w:rPr>
              <w:t xml:space="preserve"> bi</w:t>
            </w:r>
            <w:r w:rsidRPr="00610BFE">
              <w:rPr>
                <w:sz w:val="22"/>
                <w:lang w:val="en-US"/>
              </w:rPr>
              <w:t>ểu</w:t>
            </w:r>
            <w:r>
              <w:rPr>
                <w:sz w:val="22"/>
                <w:lang w:val="en-US"/>
              </w:rPr>
              <w:t xml:space="preserve"> H</w:t>
            </w:r>
            <w:r w:rsidRPr="00610BFE">
              <w:rPr>
                <w:sz w:val="22"/>
                <w:lang w:val="en-US"/>
              </w:rPr>
              <w:t>Đ</w:t>
            </w:r>
            <w:r>
              <w:rPr>
                <w:sz w:val="22"/>
                <w:lang w:val="en-US"/>
              </w:rPr>
              <w:t>N</w:t>
            </w:r>
            <w:r w:rsidRPr="00610BFE">
              <w:rPr>
                <w:sz w:val="22"/>
                <w:lang w:val="en-US"/>
              </w:rPr>
              <w:t>D</w:t>
            </w:r>
            <w:r>
              <w:rPr>
                <w:sz w:val="22"/>
                <w:lang w:val="en-US"/>
              </w:rPr>
              <w:t xml:space="preserve"> huy</w:t>
            </w:r>
            <w:r w:rsidRPr="00610BFE">
              <w:rPr>
                <w:sz w:val="22"/>
                <w:lang w:val="en-US"/>
              </w:rPr>
              <w:t>ện</w:t>
            </w:r>
            <w:r>
              <w:rPr>
                <w:sz w:val="22"/>
                <w:lang w:val="en-US"/>
              </w:rPr>
              <w:t>;</w:t>
            </w:r>
          </w:p>
          <w:p w14:paraId="565A5459" w14:textId="02DA9C1B" w:rsidR="00610BFE" w:rsidRPr="00E04259" w:rsidRDefault="00610BFE" w:rsidP="00D83DE5">
            <w:pPr>
              <w:ind w:firstLine="0"/>
              <w:jc w:val="both"/>
              <w:rPr>
                <w:sz w:val="22"/>
                <w:lang w:val="en-US"/>
              </w:rPr>
            </w:pPr>
            <w:r>
              <w:rPr>
                <w:sz w:val="22"/>
                <w:lang w:val="en-US"/>
              </w:rPr>
              <w:t>- Th</w:t>
            </w:r>
            <w:r w:rsidRPr="00610BFE">
              <w:rPr>
                <w:sz w:val="22"/>
                <w:lang w:val="en-US"/>
              </w:rPr>
              <w:t>ành</w:t>
            </w:r>
            <w:r>
              <w:rPr>
                <w:sz w:val="22"/>
                <w:lang w:val="en-US"/>
              </w:rPr>
              <w:t xml:space="preserve"> vi</w:t>
            </w:r>
            <w:r w:rsidRPr="00610BFE">
              <w:rPr>
                <w:sz w:val="22"/>
                <w:lang w:val="en-US"/>
              </w:rPr>
              <w:t>ê</w:t>
            </w:r>
            <w:r>
              <w:rPr>
                <w:sz w:val="22"/>
                <w:lang w:val="en-US"/>
              </w:rPr>
              <w:t>n UBND huy</w:t>
            </w:r>
            <w:r w:rsidRPr="00610BFE">
              <w:rPr>
                <w:sz w:val="22"/>
                <w:lang w:val="en-US"/>
              </w:rPr>
              <w:t>ện</w:t>
            </w:r>
            <w:r>
              <w:rPr>
                <w:sz w:val="22"/>
                <w:lang w:val="en-US"/>
              </w:rPr>
              <w:t>;</w:t>
            </w:r>
          </w:p>
          <w:p w14:paraId="09DDAD46" w14:textId="71F746B0" w:rsidR="00610BFE" w:rsidRPr="008E715B" w:rsidRDefault="00E109A1" w:rsidP="00D83DE5">
            <w:pPr>
              <w:ind w:firstLine="0"/>
              <w:jc w:val="both"/>
              <w:rPr>
                <w:sz w:val="22"/>
              </w:rPr>
            </w:pPr>
            <w:r>
              <w:rPr>
                <w:sz w:val="22"/>
                <w:lang w:val="en-US"/>
              </w:rPr>
              <w:t>- UBMTTQ v</w:t>
            </w:r>
            <w:r w:rsidRPr="00E109A1">
              <w:rPr>
                <w:sz w:val="22"/>
                <w:lang w:val="en-US"/>
              </w:rPr>
              <w:t>à</w:t>
            </w:r>
            <w:r>
              <w:rPr>
                <w:sz w:val="22"/>
                <w:lang w:val="en-US"/>
              </w:rPr>
              <w:t xml:space="preserve"> </w:t>
            </w:r>
            <w:r w:rsidR="00610BFE">
              <w:rPr>
                <w:sz w:val="22"/>
                <w:lang w:val="en-US"/>
              </w:rPr>
              <w:t>c</w:t>
            </w:r>
            <w:r w:rsidR="00610BFE" w:rsidRPr="00354279">
              <w:rPr>
                <w:sz w:val="22"/>
                <w:lang w:val="en-US"/>
              </w:rPr>
              <w:t>ác</w:t>
            </w:r>
            <w:r w:rsidR="00610BFE">
              <w:rPr>
                <w:sz w:val="22"/>
                <w:lang w:val="en-US"/>
              </w:rPr>
              <w:t xml:space="preserve"> </w:t>
            </w:r>
            <w:r>
              <w:rPr>
                <w:sz w:val="22"/>
                <w:lang w:val="en-US"/>
              </w:rPr>
              <w:t>t</w:t>
            </w:r>
            <w:r w:rsidRPr="00E109A1">
              <w:rPr>
                <w:sz w:val="22"/>
                <w:lang w:val="en-US"/>
              </w:rPr>
              <w:t>ổ</w:t>
            </w:r>
            <w:r>
              <w:rPr>
                <w:sz w:val="22"/>
                <w:lang w:val="en-US"/>
              </w:rPr>
              <w:t xml:space="preserve"> ch</w:t>
            </w:r>
            <w:r w:rsidRPr="00E109A1">
              <w:rPr>
                <w:sz w:val="22"/>
                <w:lang w:val="en-US"/>
              </w:rPr>
              <w:t>ức</w:t>
            </w:r>
            <w:r>
              <w:rPr>
                <w:sz w:val="22"/>
                <w:lang w:val="en-US"/>
              </w:rPr>
              <w:t xml:space="preserve"> ch</w:t>
            </w:r>
            <w:r w:rsidRPr="00E109A1">
              <w:rPr>
                <w:sz w:val="22"/>
                <w:lang w:val="en-US"/>
              </w:rPr>
              <w:t>ính</w:t>
            </w:r>
            <w:r>
              <w:rPr>
                <w:sz w:val="22"/>
                <w:lang w:val="en-US"/>
              </w:rPr>
              <w:t xml:space="preserve"> tr</w:t>
            </w:r>
            <w:r w:rsidRPr="00E109A1">
              <w:rPr>
                <w:sz w:val="22"/>
                <w:lang w:val="en-US"/>
              </w:rPr>
              <w:t>ị</w:t>
            </w:r>
            <w:r>
              <w:rPr>
                <w:sz w:val="22"/>
                <w:lang w:val="en-US"/>
              </w:rPr>
              <w:t xml:space="preserve"> XH</w:t>
            </w:r>
            <w:r w:rsidR="00610BFE">
              <w:rPr>
                <w:sz w:val="22"/>
                <w:lang w:val="en-US"/>
              </w:rPr>
              <w:t xml:space="preserve"> huy</w:t>
            </w:r>
            <w:r w:rsidR="00610BFE" w:rsidRPr="00354279">
              <w:rPr>
                <w:sz w:val="22"/>
                <w:lang w:val="en-US"/>
              </w:rPr>
              <w:t>ện</w:t>
            </w:r>
            <w:r w:rsidR="00610BFE" w:rsidRPr="008E715B">
              <w:rPr>
                <w:sz w:val="22"/>
                <w:lang w:val="en-US"/>
              </w:rPr>
              <w:t>;</w:t>
            </w:r>
          </w:p>
          <w:p w14:paraId="2DF2A675" w14:textId="1F4BDD31" w:rsidR="00480590" w:rsidRDefault="00480590" w:rsidP="00D83DE5">
            <w:pPr>
              <w:ind w:firstLine="0"/>
              <w:jc w:val="both"/>
              <w:rPr>
                <w:sz w:val="22"/>
              </w:rPr>
            </w:pPr>
            <w:r w:rsidRPr="008E715B">
              <w:rPr>
                <w:sz w:val="22"/>
              </w:rPr>
              <w:t xml:space="preserve">- </w:t>
            </w:r>
            <w:r w:rsidRPr="008E715B">
              <w:rPr>
                <w:sz w:val="22"/>
                <w:lang w:val="en-US"/>
              </w:rPr>
              <w:t>Các phòng, ngành</w:t>
            </w:r>
            <w:r w:rsidR="00CF7712">
              <w:rPr>
                <w:sz w:val="22"/>
                <w:lang w:val="en-US"/>
              </w:rPr>
              <w:t xml:space="preserve">, </w:t>
            </w:r>
            <w:r w:rsidR="00CF7712" w:rsidRPr="00CF7712">
              <w:rPr>
                <w:sz w:val="22"/>
                <w:lang w:val="en-US"/>
              </w:rPr>
              <w:t>đơ</w:t>
            </w:r>
            <w:r w:rsidR="00CF7712">
              <w:rPr>
                <w:sz w:val="22"/>
                <w:lang w:val="en-US"/>
              </w:rPr>
              <w:t>n v</w:t>
            </w:r>
            <w:r w:rsidR="00CF7712" w:rsidRPr="00CF7712">
              <w:rPr>
                <w:sz w:val="22"/>
                <w:lang w:val="en-US"/>
              </w:rPr>
              <w:t>ị</w:t>
            </w:r>
            <w:r w:rsidRPr="008E715B">
              <w:rPr>
                <w:sz w:val="22"/>
                <w:lang w:val="en-US"/>
              </w:rPr>
              <w:t xml:space="preserve"> </w:t>
            </w:r>
            <w:r w:rsidRPr="008E715B">
              <w:rPr>
                <w:sz w:val="22"/>
              </w:rPr>
              <w:t>;</w:t>
            </w:r>
          </w:p>
          <w:p w14:paraId="675C7778" w14:textId="54B31F55" w:rsidR="001507F2" w:rsidRPr="0081090E" w:rsidRDefault="001507F2" w:rsidP="00D83DE5">
            <w:pPr>
              <w:ind w:firstLine="0"/>
              <w:jc w:val="both"/>
              <w:rPr>
                <w:color w:val="000000"/>
                <w:sz w:val="22"/>
              </w:rPr>
            </w:pPr>
            <w:r w:rsidRPr="0081090E">
              <w:rPr>
                <w:color w:val="000000"/>
                <w:sz w:val="22"/>
              </w:rPr>
              <w:t xml:space="preserve">- Chánh, </w:t>
            </w:r>
            <w:r w:rsidR="00763D89">
              <w:rPr>
                <w:color w:val="000000"/>
                <w:sz w:val="22"/>
                <w:lang w:val="en-US"/>
              </w:rPr>
              <w:t>PVP</w:t>
            </w:r>
            <w:r w:rsidRPr="0081090E">
              <w:rPr>
                <w:color w:val="000000"/>
                <w:sz w:val="22"/>
              </w:rPr>
              <w:t xml:space="preserve"> HĐND và UBND huyện;</w:t>
            </w:r>
          </w:p>
          <w:p w14:paraId="50E88FE6" w14:textId="5AAAF021" w:rsidR="00480590" w:rsidRDefault="00480590" w:rsidP="00D83DE5">
            <w:pPr>
              <w:numPr>
                <w:ilvl w:val="0"/>
                <w:numId w:val="4"/>
              </w:numPr>
              <w:tabs>
                <w:tab w:val="clear" w:pos="720"/>
                <w:tab w:val="num" w:pos="-567"/>
              </w:tabs>
              <w:ind w:left="-567" w:firstLine="283"/>
              <w:jc w:val="both"/>
              <w:rPr>
                <w:sz w:val="22"/>
              </w:rPr>
            </w:pPr>
            <w:r w:rsidRPr="008E715B">
              <w:rPr>
                <w:sz w:val="22"/>
              </w:rPr>
              <w:t xml:space="preserve">- </w:t>
            </w:r>
            <w:r w:rsidR="00E109A1">
              <w:rPr>
                <w:sz w:val="22"/>
                <w:lang w:val="en-US"/>
              </w:rPr>
              <w:t>TT</w:t>
            </w:r>
            <w:r w:rsidRPr="008E715B">
              <w:rPr>
                <w:sz w:val="22"/>
                <w:lang w:val="en-US"/>
              </w:rPr>
              <w:t xml:space="preserve"> HĐND, UBND các xã, thị trấn</w:t>
            </w:r>
            <w:r w:rsidRPr="008E715B">
              <w:rPr>
                <w:sz w:val="22"/>
              </w:rPr>
              <w:t>;</w:t>
            </w:r>
          </w:p>
          <w:p w14:paraId="22498982" w14:textId="77777777" w:rsidR="006C4F8C" w:rsidRPr="0048262D" w:rsidRDefault="006C4F8C" w:rsidP="00D83DE5">
            <w:pPr>
              <w:ind w:firstLine="0"/>
              <w:jc w:val="both"/>
              <w:rPr>
                <w:color w:val="000000"/>
                <w:sz w:val="22"/>
              </w:rPr>
            </w:pPr>
            <w:r w:rsidRPr="0048262D">
              <w:rPr>
                <w:color w:val="000000"/>
                <w:sz w:val="22"/>
              </w:rPr>
              <w:t>- Cổng thông tin điện tử huyện;</w:t>
            </w:r>
          </w:p>
          <w:p w14:paraId="04E549A5" w14:textId="77777777" w:rsidR="00480590" w:rsidRPr="008E715B" w:rsidRDefault="00480590" w:rsidP="00D83DE5">
            <w:pPr>
              <w:numPr>
                <w:ilvl w:val="0"/>
                <w:numId w:val="4"/>
              </w:numPr>
              <w:tabs>
                <w:tab w:val="clear" w:pos="720"/>
                <w:tab w:val="num" w:pos="-567"/>
              </w:tabs>
              <w:ind w:left="-567" w:firstLine="283"/>
              <w:jc w:val="both"/>
              <w:rPr>
                <w:i/>
                <w:iCs/>
                <w:sz w:val="22"/>
              </w:rPr>
            </w:pPr>
            <w:r w:rsidRPr="008E715B">
              <w:rPr>
                <w:sz w:val="22"/>
              </w:rPr>
              <w:t>- Lưu:  VT</w:t>
            </w:r>
            <w:r w:rsidRPr="008E715B">
              <w:rPr>
                <w:sz w:val="22"/>
                <w:lang w:val="en-US"/>
              </w:rPr>
              <w:t>.</w:t>
            </w:r>
            <w:r w:rsidRPr="008E715B">
              <w:rPr>
                <w:i/>
                <w:iCs/>
                <w:sz w:val="22"/>
              </w:rPr>
              <w:t xml:space="preserve"> </w:t>
            </w:r>
          </w:p>
          <w:p w14:paraId="6B46DF4F" w14:textId="77777777" w:rsidR="00480590" w:rsidRPr="008E715B" w:rsidRDefault="00480590" w:rsidP="003A1396">
            <w:pPr>
              <w:spacing w:line="269" w:lineRule="auto"/>
              <w:jc w:val="both"/>
              <w:rPr>
                <w:szCs w:val="28"/>
              </w:rPr>
            </w:pPr>
          </w:p>
        </w:tc>
        <w:tc>
          <w:tcPr>
            <w:tcW w:w="4751" w:type="dxa"/>
            <w:shd w:val="clear" w:color="auto" w:fill="auto"/>
          </w:tcPr>
          <w:p w14:paraId="18F1C586" w14:textId="77777777" w:rsidR="00480590" w:rsidRPr="008E715B" w:rsidRDefault="00480590" w:rsidP="003C2392">
            <w:pPr>
              <w:spacing w:line="269" w:lineRule="auto"/>
              <w:jc w:val="center"/>
              <w:rPr>
                <w:b/>
                <w:bCs/>
                <w:szCs w:val="28"/>
              </w:rPr>
            </w:pPr>
            <w:r w:rsidRPr="008E715B">
              <w:rPr>
                <w:b/>
                <w:bCs/>
                <w:szCs w:val="28"/>
              </w:rPr>
              <w:t>CHỦ TỊCH</w:t>
            </w:r>
          </w:p>
          <w:p w14:paraId="0E3367D8" w14:textId="77777777" w:rsidR="00480590" w:rsidRPr="008E715B" w:rsidRDefault="00480590" w:rsidP="003C2392">
            <w:pPr>
              <w:spacing w:line="269" w:lineRule="auto"/>
              <w:jc w:val="center"/>
              <w:rPr>
                <w:b/>
                <w:bCs/>
                <w:szCs w:val="28"/>
              </w:rPr>
            </w:pPr>
          </w:p>
          <w:p w14:paraId="65238BDA" w14:textId="77777777" w:rsidR="00480590" w:rsidRPr="008E715B" w:rsidRDefault="00480590" w:rsidP="003C2392">
            <w:pPr>
              <w:spacing w:line="269" w:lineRule="auto"/>
              <w:jc w:val="center"/>
              <w:rPr>
                <w:b/>
                <w:bCs/>
                <w:szCs w:val="28"/>
              </w:rPr>
            </w:pPr>
          </w:p>
          <w:p w14:paraId="1FB927DA" w14:textId="77777777" w:rsidR="00480590" w:rsidRDefault="00480590" w:rsidP="003C2392">
            <w:pPr>
              <w:spacing w:line="269" w:lineRule="auto"/>
              <w:ind w:firstLine="23"/>
              <w:jc w:val="center"/>
              <w:rPr>
                <w:b/>
                <w:bCs/>
                <w:szCs w:val="28"/>
                <w:lang w:val="en-US"/>
              </w:rPr>
            </w:pPr>
          </w:p>
          <w:p w14:paraId="57745414" w14:textId="77777777" w:rsidR="006B7431" w:rsidRPr="006B7431" w:rsidRDefault="006B7431" w:rsidP="003C2392">
            <w:pPr>
              <w:spacing w:line="269" w:lineRule="auto"/>
              <w:jc w:val="center"/>
              <w:rPr>
                <w:b/>
                <w:bCs/>
                <w:szCs w:val="28"/>
                <w:lang w:val="en-US"/>
              </w:rPr>
            </w:pPr>
          </w:p>
          <w:p w14:paraId="1D3AA120" w14:textId="77777777" w:rsidR="00480590" w:rsidRPr="008E715B" w:rsidRDefault="00480590" w:rsidP="003C2392">
            <w:pPr>
              <w:spacing w:line="269" w:lineRule="auto"/>
              <w:jc w:val="center"/>
              <w:rPr>
                <w:b/>
                <w:bCs/>
                <w:szCs w:val="28"/>
              </w:rPr>
            </w:pPr>
          </w:p>
          <w:p w14:paraId="6D4414AD" w14:textId="77777777" w:rsidR="00480590" w:rsidRPr="008E715B" w:rsidRDefault="00480590" w:rsidP="003C2392">
            <w:pPr>
              <w:spacing w:line="269" w:lineRule="auto"/>
              <w:jc w:val="center"/>
              <w:rPr>
                <w:szCs w:val="28"/>
                <w:lang w:val="en-US"/>
              </w:rPr>
            </w:pPr>
            <w:r w:rsidRPr="008E715B">
              <w:rPr>
                <w:b/>
                <w:bCs/>
                <w:szCs w:val="28"/>
                <w:lang w:val="en-US"/>
              </w:rPr>
              <w:t>Lê Ngọc Huấn</w:t>
            </w:r>
          </w:p>
        </w:tc>
      </w:tr>
    </w:tbl>
    <w:p w14:paraId="34F25B94" w14:textId="77777777" w:rsidR="00480590" w:rsidRPr="008E715B" w:rsidRDefault="00480590" w:rsidP="001F7C68">
      <w:pPr>
        <w:pBdr>
          <w:top w:val="dotted" w:sz="4" w:space="0" w:color="FFFFFF"/>
          <w:left w:val="dotted" w:sz="4" w:space="0" w:color="FFFFFF"/>
          <w:bottom w:val="dotted" w:sz="4" w:space="31" w:color="FFFFFF"/>
          <w:right w:val="dotted" w:sz="4" w:space="0" w:color="FFFFFF"/>
        </w:pBdr>
        <w:shd w:val="clear" w:color="auto" w:fill="FFFFFF"/>
        <w:tabs>
          <w:tab w:val="left" w:pos="0"/>
          <w:tab w:val="left" w:pos="540"/>
          <w:tab w:val="right" w:pos="8931"/>
        </w:tabs>
        <w:spacing w:before="80" w:line="340" w:lineRule="exact"/>
        <w:ind w:firstLine="720"/>
        <w:jc w:val="both"/>
        <w:rPr>
          <w:lang w:val="da-DK"/>
        </w:rPr>
      </w:pPr>
    </w:p>
    <w:p w14:paraId="50AFFA5B" w14:textId="77777777" w:rsidR="00240323" w:rsidRPr="008E715B" w:rsidRDefault="00240323" w:rsidP="00240323">
      <w:pPr>
        <w:pBdr>
          <w:top w:val="dotted" w:sz="4" w:space="0" w:color="FFFFFF"/>
          <w:left w:val="dotted" w:sz="4" w:space="0" w:color="FFFFFF"/>
          <w:bottom w:val="dotted" w:sz="4" w:space="30" w:color="FFFFFF"/>
          <w:right w:val="dotted" w:sz="4" w:space="0" w:color="FFFFFF"/>
        </w:pBdr>
        <w:shd w:val="clear" w:color="auto" w:fill="FFFFFF"/>
        <w:tabs>
          <w:tab w:val="left" w:pos="0"/>
          <w:tab w:val="left" w:pos="540"/>
          <w:tab w:val="left" w:pos="2205"/>
          <w:tab w:val="right" w:pos="8931"/>
        </w:tabs>
        <w:spacing w:before="120" w:after="120" w:line="288" w:lineRule="auto"/>
        <w:ind w:firstLine="720"/>
        <w:rPr>
          <w:lang w:val="en-US"/>
        </w:rPr>
      </w:pPr>
    </w:p>
    <w:sectPr w:rsidR="00240323" w:rsidRPr="008E715B" w:rsidSect="009950D4">
      <w:headerReference w:type="default" r:id="rId9"/>
      <w:headerReference w:type="first" r:id="rId10"/>
      <w:pgSz w:w="11907" w:h="16840" w:code="9"/>
      <w:pgMar w:top="1021" w:right="1134" w:bottom="1021" w:left="1701" w:header="568"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6FD42" w14:textId="77777777" w:rsidR="00EF5C73" w:rsidRDefault="00EF5C73">
      <w:r>
        <w:separator/>
      </w:r>
    </w:p>
  </w:endnote>
  <w:endnote w:type="continuationSeparator" w:id="0">
    <w:p w14:paraId="0BB52C1D" w14:textId="77777777" w:rsidR="00EF5C73" w:rsidRDefault="00EF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8732" w14:textId="77777777" w:rsidR="00EF5C73" w:rsidRDefault="00EF5C73">
      <w:r>
        <w:separator/>
      </w:r>
    </w:p>
  </w:footnote>
  <w:footnote w:type="continuationSeparator" w:id="0">
    <w:p w14:paraId="3C33D53A" w14:textId="77777777" w:rsidR="00EF5C73" w:rsidRDefault="00EF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4DFF" w14:textId="4FA59B24" w:rsidR="00401DE6" w:rsidRPr="00392B88" w:rsidRDefault="00147DE8">
    <w:pPr>
      <w:pStyle w:val="Header"/>
      <w:jc w:val="center"/>
      <w:rPr>
        <w:sz w:val="28"/>
      </w:rPr>
    </w:pPr>
    <w:r w:rsidRPr="00392B88">
      <w:rPr>
        <w:sz w:val="28"/>
      </w:rPr>
      <w:fldChar w:fldCharType="begin"/>
    </w:r>
    <w:r w:rsidR="00401DE6" w:rsidRPr="00392B88">
      <w:rPr>
        <w:sz w:val="28"/>
      </w:rPr>
      <w:instrText xml:space="preserve"> PAGE   \* MERGEFORMAT </w:instrText>
    </w:r>
    <w:r w:rsidRPr="00392B88">
      <w:rPr>
        <w:sz w:val="28"/>
      </w:rPr>
      <w:fldChar w:fldCharType="separate"/>
    </w:r>
    <w:r w:rsidR="009950D4">
      <w:rPr>
        <w:noProof/>
        <w:sz w:val="28"/>
      </w:rPr>
      <w:t>8</w:t>
    </w:r>
    <w:r w:rsidRPr="00392B88">
      <w:rPr>
        <w:noProof/>
        <w:sz w:val="28"/>
      </w:rPr>
      <w:fldChar w:fldCharType="end"/>
    </w:r>
  </w:p>
  <w:p w14:paraId="6E12E25C" w14:textId="77777777" w:rsidR="00401DE6" w:rsidRDefault="00401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3BD0" w14:textId="77777777" w:rsidR="00401DE6" w:rsidRDefault="00401DE6">
    <w:pPr>
      <w:pStyle w:val="Header"/>
      <w:jc w:val="center"/>
    </w:pPr>
  </w:p>
  <w:p w14:paraId="2D5B894F" w14:textId="77777777" w:rsidR="00401DE6" w:rsidRDefault="00401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D2C"/>
    <w:multiLevelType w:val="hybridMultilevel"/>
    <w:tmpl w:val="FCBAFB56"/>
    <w:lvl w:ilvl="0" w:tplc="430EFA46">
      <w:start w:val="4"/>
      <w:numFmt w:val="bullet"/>
      <w:lvlText w:val=""/>
      <w:lvlJc w:val="left"/>
      <w:pPr>
        <w:ind w:left="984" w:hanging="360"/>
      </w:pPr>
      <w:rPr>
        <w:rFonts w:ascii="Symbol" w:eastAsia="Arial"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31D330F6"/>
    <w:multiLevelType w:val="hybridMultilevel"/>
    <w:tmpl w:val="270C83C8"/>
    <w:lvl w:ilvl="0" w:tplc="D382D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264FC3"/>
    <w:multiLevelType w:val="hybridMultilevel"/>
    <w:tmpl w:val="000C4B4C"/>
    <w:lvl w:ilvl="0" w:tplc="E0269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4137E5"/>
    <w:multiLevelType w:val="singleLevel"/>
    <w:tmpl w:val="08C4C220"/>
    <w:lvl w:ilvl="0">
      <w:numFmt w:val="bullet"/>
      <w:lvlText w:val="-"/>
      <w:lvlJc w:val="left"/>
      <w:pPr>
        <w:tabs>
          <w:tab w:val="num" w:pos="720"/>
        </w:tabs>
        <w:ind w:left="72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ường Trương">
    <w15:presenceInfo w15:providerId="AD" w15:userId="S::liveaxf@nvc3.onmicrosoft.com::e657b747-6d8e-4d5b-93c7-e0ba72492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5A"/>
    <w:rsid w:val="0000191B"/>
    <w:rsid w:val="00001A3F"/>
    <w:rsid w:val="00006D0B"/>
    <w:rsid w:val="0001238D"/>
    <w:rsid w:val="000168A8"/>
    <w:rsid w:val="00021371"/>
    <w:rsid w:val="000242C4"/>
    <w:rsid w:val="00024C5F"/>
    <w:rsid w:val="00030187"/>
    <w:rsid w:val="0003617E"/>
    <w:rsid w:val="00041134"/>
    <w:rsid w:val="0004448B"/>
    <w:rsid w:val="000452E4"/>
    <w:rsid w:val="000473A9"/>
    <w:rsid w:val="00050EA0"/>
    <w:rsid w:val="00051941"/>
    <w:rsid w:val="00056AD4"/>
    <w:rsid w:val="0007010C"/>
    <w:rsid w:val="00081005"/>
    <w:rsid w:val="0008320A"/>
    <w:rsid w:val="00083AEE"/>
    <w:rsid w:val="00085336"/>
    <w:rsid w:val="00086232"/>
    <w:rsid w:val="000951C7"/>
    <w:rsid w:val="00097309"/>
    <w:rsid w:val="000A3E5B"/>
    <w:rsid w:val="000A5B3A"/>
    <w:rsid w:val="000A6A16"/>
    <w:rsid w:val="000B1498"/>
    <w:rsid w:val="000B5CCD"/>
    <w:rsid w:val="000B6BC2"/>
    <w:rsid w:val="000C30F6"/>
    <w:rsid w:val="000C74B1"/>
    <w:rsid w:val="000D4B2F"/>
    <w:rsid w:val="000D65FB"/>
    <w:rsid w:val="000E1795"/>
    <w:rsid w:val="000E4F71"/>
    <w:rsid w:val="000F2225"/>
    <w:rsid w:val="000F30F9"/>
    <w:rsid w:val="000F38A2"/>
    <w:rsid w:val="000F40C5"/>
    <w:rsid w:val="000F6FAF"/>
    <w:rsid w:val="00100C2F"/>
    <w:rsid w:val="00102779"/>
    <w:rsid w:val="001027D6"/>
    <w:rsid w:val="00107CEE"/>
    <w:rsid w:val="00127AFF"/>
    <w:rsid w:val="00131FC6"/>
    <w:rsid w:val="001330AC"/>
    <w:rsid w:val="00134DAB"/>
    <w:rsid w:val="001354FE"/>
    <w:rsid w:val="00136A44"/>
    <w:rsid w:val="00140D67"/>
    <w:rsid w:val="00147DE8"/>
    <w:rsid w:val="001507F2"/>
    <w:rsid w:val="00152423"/>
    <w:rsid w:val="001555C7"/>
    <w:rsid w:val="0016122E"/>
    <w:rsid w:val="00162302"/>
    <w:rsid w:val="00166F16"/>
    <w:rsid w:val="00166F2F"/>
    <w:rsid w:val="00171255"/>
    <w:rsid w:val="001720C9"/>
    <w:rsid w:val="00173FDB"/>
    <w:rsid w:val="00177BC4"/>
    <w:rsid w:val="00183A06"/>
    <w:rsid w:val="00183B76"/>
    <w:rsid w:val="0018583E"/>
    <w:rsid w:val="0019345B"/>
    <w:rsid w:val="00196D19"/>
    <w:rsid w:val="001A0EF7"/>
    <w:rsid w:val="001A67D0"/>
    <w:rsid w:val="001A6959"/>
    <w:rsid w:val="001B2A73"/>
    <w:rsid w:val="001B3EB4"/>
    <w:rsid w:val="001C092D"/>
    <w:rsid w:val="001C46B1"/>
    <w:rsid w:val="001D1AD6"/>
    <w:rsid w:val="001D2E7E"/>
    <w:rsid w:val="001D38B1"/>
    <w:rsid w:val="001D45C6"/>
    <w:rsid w:val="001D47FF"/>
    <w:rsid w:val="001D6030"/>
    <w:rsid w:val="001E53FD"/>
    <w:rsid w:val="001F2449"/>
    <w:rsid w:val="001F2DDE"/>
    <w:rsid w:val="001F54C0"/>
    <w:rsid w:val="001F7C68"/>
    <w:rsid w:val="00200E87"/>
    <w:rsid w:val="00202A26"/>
    <w:rsid w:val="00203261"/>
    <w:rsid w:val="00212BC3"/>
    <w:rsid w:val="00214AEA"/>
    <w:rsid w:val="00215287"/>
    <w:rsid w:val="00216B3F"/>
    <w:rsid w:val="00221464"/>
    <w:rsid w:val="002246C5"/>
    <w:rsid w:val="00233B06"/>
    <w:rsid w:val="00233F69"/>
    <w:rsid w:val="00234901"/>
    <w:rsid w:val="00240323"/>
    <w:rsid w:val="00242437"/>
    <w:rsid w:val="00242FE1"/>
    <w:rsid w:val="0024349B"/>
    <w:rsid w:val="0024659B"/>
    <w:rsid w:val="00252670"/>
    <w:rsid w:val="00252FF9"/>
    <w:rsid w:val="00254F51"/>
    <w:rsid w:val="00256C59"/>
    <w:rsid w:val="00262675"/>
    <w:rsid w:val="0027020A"/>
    <w:rsid w:val="002732EB"/>
    <w:rsid w:val="002739F7"/>
    <w:rsid w:val="00275171"/>
    <w:rsid w:val="0027556B"/>
    <w:rsid w:val="00276D19"/>
    <w:rsid w:val="00283048"/>
    <w:rsid w:val="00291E16"/>
    <w:rsid w:val="002948F8"/>
    <w:rsid w:val="002A021A"/>
    <w:rsid w:val="002A057C"/>
    <w:rsid w:val="002A4092"/>
    <w:rsid w:val="002A6D21"/>
    <w:rsid w:val="002B1D7C"/>
    <w:rsid w:val="002B28BC"/>
    <w:rsid w:val="002B7A7C"/>
    <w:rsid w:val="002C04E6"/>
    <w:rsid w:val="002C6D86"/>
    <w:rsid w:val="002C6EFC"/>
    <w:rsid w:val="002D4D71"/>
    <w:rsid w:val="002D5135"/>
    <w:rsid w:val="002E4E2D"/>
    <w:rsid w:val="002E67C4"/>
    <w:rsid w:val="002F3101"/>
    <w:rsid w:val="002F57D3"/>
    <w:rsid w:val="002F5C48"/>
    <w:rsid w:val="00301E74"/>
    <w:rsid w:val="00307963"/>
    <w:rsid w:val="00310A20"/>
    <w:rsid w:val="003211EC"/>
    <w:rsid w:val="0032149E"/>
    <w:rsid w:val="00321DD7"/>
    <w:rsid w:val="00326CD4"/>
    <w:rsid w:val="00330E1F"/>
    <w:rsid w:val="00333B23"/>
    <w:rsid w:val="00334119"/>
    <w:rsid w:val="00335270"/>
    <w:rsid w:val="00337370"/>
    <w:rsid w:val="00337DFD"/>
    <w:rsid w:val="00340485"/>
    <w:rsid w:val="00340590"/>
    <w:rsid w:val="0034523C"/>
    <w:rsid w:val="00345840"/>
    <w:rsid w:val="00345DD9"/>
    <w:rsid w:val="00347709"/>
    <w:rsid w:val="00351FDC"/>
    <w:rsid w:val="003536A3"/>
    <w:rsid w:val="00354279"/>
    <w:rsid w:val="0035650D"/>
    <w:rsid w:val="0036319F"/>
    <w:rsid w:val="00370F17"/>
    <w:rsid w:val="00371EAE"/>
    <w:rsid w:val="00374146"/>
    <w:rsid w:val="003777C3"/>
    <w:rsid w:val="00377FE3"/>
    <w:rsid w:val="003810D8"/>
    <w:rsid w:val="00387128"/>
    <w:rsid w:val="00392B88"/>
    <w:rsid w:val="00394832"/>
    <w:rsid w:val="003A3EEE"/>
    <w:rsid w:val="003A3F3F"/>
    <w:rsid w:val="003A40BF"/>
    <w:rsid w:val="003B1B34"/>
    <w:rsid w:val="003B665C"/>
    <w:rsid w:val="003B7011"/>
    <w:rsid w:val="003C10A2"/>
    <w:rsid w:val="003C2392"/>
    <w:rsid w:val="003C2C1A"/>
    <w:rsid w:val="003C5E62"/>
    <w:rsid w:val="003E21B2"/>
    <w:rsid w:val="003E2A41"/>
    <w:rsid w:val="003E40E6"/>
    <w:rsid w:val="003E4942"/>
    <w:rsid w:val="003E765C"/>
    <w:rsid w:val="003F5C5B"/>
    <w:rsid w:val="003F7093"/>
    <w:rsid w:val="003F72F8"/>
    <w:rsid w:val="00401249"/>
    <w:rsid w:val="00401DE6"/>
    <w:rsid w:val="0040264C"/>
    <w:rsid w:val="004122B2"/>
    <w:rsid w:val="004148FC"/>
    <w:rsid w:val="00416267"/>
    <w:rsid w:val="00420D59"/>
    <w:rsid w:val="004211B9"/>
    <w:rsid w:val="004219D2"/>
    <w:rsid w:val="00422951"/>
    <w:rsid w:val="00422BFB"/>
    <w:rsid w:val="00423434"/>
    <w:rsid w:val="00424631"/>
    <w:rsid w:val="00427F33"/>
    <w:rsid w:val="004304F6"/>
    <w:rsid w:val="00432034"/>
    <w:rsid w:val="00443232"/>
    <w:rsid w:val="004440EF"/>
    <w:rsid w:val="00451C8C"/>
    <w:rsid w:val="0045258B"/>
    <w:rsid w:val="00452A33"/>
    <w:rsid w:val="00457973"/>
    <w:rsid w:val="00457F5D"/>
    <w:rsid w:val="0046010C"/>
    <w:rsid w:val="004615B9"/>
    <w:rsid w:val="0046606E"/>
    <w:rsid w:val="00467BC8"/>
    <w:rsid w:val="00474C46"/>
    <w:rsid w:val="00477C62"/>
    <w:rsid w:val="00480590"/>
    <w:rsid w:val="00485140"/>
    <w:rsid w:val="0049026B"/>
    <w:rsid w:val="00493915"/>
    <w:rsid w:val="004964D5"/>
    <w:rsid w:val="00496D7D"/>
    <w:rsid w:val="004A2A19"/>
    <w:rsid w:val="004A3A43"/>
    <w:rsid w:val="004A40B2"/>
    <w:rsid w:val="004A5F18"/>
    <w:rsid w:val="004B36DF"/>
    <w:rsid w:val="004B57F8"/>
    <w:rsid w:val="004C3B2E"/>
    <w:rsid w:val="004D1F55"/>
    <w:rsid w:val="004D472C"/>
    <w:rsid w:val="004E475B"/>
    <w:rsid w:val="004E5C47"/>
    <w:rsid w:val="004E6E6D"/>
    <w:rsid w:val="004F1557"/>
    <w:rsid w:val="004F204A"/>
    <w:rsid w:val="004F51D2"/>
    <w:rsid w:val="004F5C34"/>
    <w:rsid w:val="004F62F6"/>
    <w:rsid w:val="004F64D9"/>
    <w:rsid w:val="00500757"/>
    <w:rsid w:val="00510E23"/>
    <w:rsid w:val="005149D8"/>
    <w:rsid w:val="00515A3F"/>
    <w:rsid w:val="00516326"/>
    <w:rsid w:val="00516CE1"/>
    <w:rsid w:val="00522438"/>
    <w:rsid w:val="005233A3"/>
    <w:rsid w:val="005262D6"/>
    <w:rsid w:val="0052792A"/>
    <w:rsid w:val="0053131E"/>
    <w:rsid w:val="00533170"/>
    <w:rsid w:val="00540C8A"/>
    <w:rsid w:val="00546CB5"/>
    <w:rsid w:val="005529EE"/>
    <w:rsid w:val="00556D77"/>
    <w:rsid w:val="005624A7"/>
    <w:rsid w:val="00590CDD"/>
    <w:rsid w:val="00591D14"/>
    <w:rsid w:val="00592152"/>
    <w:rsid w:val="00592508"/>
    <w:rsid w:val="00593618"/>
    <w:rsid w:val="0059495C"/>
    <w:rsid w:val="005A0761"/>
    <w:rsid w:val="005A3E51"/>
    <w:rsid w:val="005A4DDE"/>
    <w:rsid w:val="005A614C"/>
    <w:rsid w:val="005C4447"/>
    <w:rsid w:val="005E0715"/>
    <w:rsid w:val="005E1552"/>
    <w:rsid w:val="005F0395"/>
    <w:rsid w:val="005F0665"/>
    <w:rsid w:val="005F208F"/>
    <w:rsid w:val="005F4663"/>
    <w:rsid w:val="005F7810"/>
    <w:rsid w:val="00601641"/>
    <w:rsid w:val="0060406C"/>
    <w:rsid w:val="00606DAB"/>
    <w:rsid w:val="00607255"/>
    <w:rsid w:val="00610729"/>
    <w:rsid w:val="00610BFE"/>
    <w:rsid w:val="00613932"/>
    <w:rsid w:val="006141AA"/>
    <w:rsid w:val="00614680"/>
    <w:rsid w:val="00615A7F"/>
    <w:rsid w:val="00615E7C"/>
    <w:rsid w:val="0062266D"/>
    <w:rsid w:val="00622831"/>
    <w:rsid w:val="0062373B"/>
    <w:rsid w:val="006238C8"/>
    <w:rsid w:val="00634DF6"/>
    <w:rsid w:val="0064499A"/>
    <w:rsid w:val="00651E0A"/>
    <w:rsid w:val="00652326"/>
    <w:rsid w:val="00653733"/>
    <w:rsid w:val="006542C3"/>
    <w:rsid w:val="00654E52"/>
    <w:rsid w:val="00655E26"/>
    <w:rsid w:val="00670BEE"/>
    <w:rsid w:val="00672AA6"/>
    <w:rsid w:val="0067308B"/>
    <w:rsid w:val="00674B56"/>
    <w:rsid w:val="006754AB"/>
    <w:rsid w:val="00681068"/>
    <w:rsid w:val="006815B4"/>
    <w:rsid w:val="00682C0F"/>
    <w:rsid w:val="00691CCE"/>
    <w:rsid w:val="00696206"/>
    <w:rsid w:val="0069690B"/>
    <w:rsid w:val="006977E7"/>
    <w:rsid w:val="006A4492"/>
    <w:rsid w:val="006A4C23"/>
    <w:rsid w:val="006A6D6D"/>
    <w:rsid w:val="006B029D"/>
    <w:rsid w:val="006B119C"/>
    <w:rsid w:val="006B4909"/>
    <w:rsid w:val="006B562A"/>
    <w:rsid w:val="006B7431"/>
    <w:rsid w:val="006C0D4E"/>
    <w:rsid w:val="006C0E7A"/>
    <w:rsid w:val="006C4F8C"/>
    <w:rsid w:val="006C6095"/>
    <w:rsid w:val="006C63F1"/>
    <w:rsid w:val="006C6B9B"/>
    <w:rsid w:val="006C6F4D"/>
    <w:rsid w:val="006C7789"/>
    <w:rsid w:val="006D0E2F"/>
    <w:rsid w:val="006D6C13"/>
    <w:rsid w:val="006E1C28"/>
    <w:rsid w:val="006E3208"/>
    <w:rsid w:val="006E3430"/>
    <w:rsid w:val="006F0BE7"/>
    <w:rsid w:val="006F762B"/>
    <w:rsid w:val="006F771E"/>
    <w:rsid w:val="00703E81"/>
    <w:rsid w:val="007042C6"/>
    <w:rsid w:val="0071223B"/>
    <w:rsid w:val="007208C2"/>
    <w:rsid w:val="00721155"/>
    <w:rsid w:val="00723314"/>
    <w:rsid w:val="0072373D"/>
    <w:rsid w:val="00735070"/>
    <w:rsid w:val="00736218"/>
    <w:rsid w:val="007377C2"/>
    <w:rsid w:val="00737E94"/>
    <w:rsid w:val="00741C90"/>
    <w:rsid w:val="00742A16"/>
    <w:rsid w:val="00742C48"/>
    <w:rsid w:val="00743C2A"/>
    <w:rsid w:val="00744609"/>
    <w:rsid w:val="0074470D"/>
    <w:rsid w:val="0074673A"/>
    <w:rsid w:val="00746A4A"/>
    <w:rsid w:val="00750C6A"/>
    <w:rsid w:val="0075784B"/>
    <w:rsid w:val="00760A3F"/>
    <w:rsid w:val="00761EAE"/>
    <w:rsid w:val="00762FFB"/>
    <w:rsid w:val="00763D89"/>
    <w:rsid w:val="007673BF"/>
    <w:rsid w:val="00767D4D"/>
    <w:rsid w:val="00773CE2"/>
    <w:rsid w:val="0077645E"/>
    <w:rsid w:val="00777C34"/>
    <w:rsid w:val="007825AB"/>
    <w:rsid w:val="00782877"/>
    <w:rsid w:val="00782A8F"/>
    <w:rsid w:val="007834B8"/>
    <w:rsid w:val="007851CE"/>
    <w:rsid w:val="007A1657"/>
    <w:rsid w:val="007A17FD"/>
    <w:rsid w:val="007A3F36"/>
    <w:rsid w:val="007B3C04"/>
    <w:rsid w:val="007B4B1F"/>
    <w:rsid w:val="007B6663"/>
    <w:rsid w:val="007B7E1B"/>
    <w:rsid w:val="007C0654"/>
    <w:rsid w:val="007C0A71"/>
    <w:rsid w:val="007C1801"/>
    <w:rsid w:val="007C312C"/>
    <w:rsid w:val="007C337C"/>
    <w:rsid w:val="007C3C2A"/>
    <w:rsid w:val="007C79D7"/>
    <w:rsid w:val="007C7E75"/>
    <w:rsid w:val="007D3986"/>
    <w:rsid w:val="007D50F7"/>
    <w:rsid w:val="007D73DF"/>
    <w:rsid w:val="007D7C3C"/>
    <w:rsid w:val="007D7D28"/>
    <w:rsid w:val="007E3223"/>
    <w:rsid w:val="007E3294"/>
    <w:rsid w:val="007E4C8B"/>
    <w:rsid w:val="007E5812"/>
    <w:rsid w:val="007F512B"/>
    <w:rsid w:val="007F5AF0"/>
    <w:rsid w:val="007F6AB0"/>
    <w:rsid w:val="0080737E"/>
    <w:rsid w:val="00812971"/>
    <w:rsid w:val="0081741B"/>
    <w:rsid w:val="008248E4"/>
    <w:rsid w:val="00824A2D"/>
    <w:rsid w:val="0083002B"/>
    <w:rsid w:val="00830F80"/>
    <w:rsid w:val="00832332"/>
    <w:rsid w:val="008327CA"/>
    <w:rsid w:val="00835B10"/>
    <w:rsid w:val="0084342E"/>
    <w:rsid w:val="008457BF"/>
    <w:rsid w:val="008475A7"/>
    <w:rsid w:val="00850368"/>
    <w:rsid w:val="00850B08"/>
    <w:rsid w:val="0085146C"/>
    <w:rsid w:val="00852337"/>
    <w:rsid w:val="00853442"/>
    <w:rsid w:val="00853C1F"/>
    <w:rsid w:val="00853E15"/>
    <w:rsid w:val="0085519C"/>
    <w:rsid w:val="00855ABD"/>
    <w:rsid w:val="00862601"/>
    <w:rsid w:val="00865132"/>
    <w:rsid w:val="008724A8"/>
    <w:rsid w:val="00874AB5"/>
    <w:rsid w:val="008779AE"/>
    <w:rsid w:val="0088567D"/>
    <w:rsid w:val="0088690F"/>
    <w:rsid w:val="008909FD"/>
    <w:rsid w:val="00891CBD"/>
    <w:rsid w:val="008930A9"/>
    <w:rsid w:val="0089343C"/>
    <w:rsid w:val="00897E11"/>
    <w:rsid w:val="008A279D"/>
    <w:rsid w:val="008A4799"/>
    <w:rsid w:val="008A6E53"/>
    <w:rsid w:val="008A7E75"/>
    <w:rsid w:val="008B117E"/>
    <w:rsid w:val="008B2117"/>
    <w:rsid w:val="008B22F1"/>
    <w:rsid w:val="008B381D"/>
    <w:rsid w:val="008B3BCB"/>
    <w:rsid w:val="008B6299"/>
    <w:rsid w:val="008B72B4"/>
    <w:rsid w:val="008C1089"/>
    <w:rsid w:val="008C3120"/>
    <w:rsid w:val="008C4E15"/>
    <w:rsid w:val="008C6B5D"/>
    <w:rsid w:val="008D383E"/>
    <w:rsid w:val="008D44AD"/>
    <w:rsid w:val="008E41F5"/>
    <w:rsid w:val="008E6D26"/>
    <w:rsid w:val="008E715B"/>
    <w:rsid w:val="008F0A90"/>
    <w:rsid w:val="008F10DE"/>
    <w:rsid w:val="008F5EAF"/>
    <w:rsid w:val="008F6385"/>
    <w:rsid w:val="008F7955"/>
    <w:rsid w:val="0090080A"/>
    <w:rsid w:val="00903D93"/>
    <w:rsid w:val="00910D66"/>
    <w:rsid w:val="009138DD"/>
    <w:rsid w:val="00917285"/>
    <w:rsid w:val="009265F3"/>
    <w:rsid w:val="00942299"/>
    <w:rsid w:val="009435DF"/>
    <w:rsid w:val="009508D5"/>
    <w:rsid w:val="009512BE"/>
    <w:rsid w:val="00951DC4"/>
    <w:rsid w:val="00960FB5"/>
    <w:rsid w:val="0096239A"/>
    <w:rsid w:val="009627D8"/>
    <w:rsid w:val="0096448E"/>
    <w:rsid w:val="00975CEC"/>
    <w:rsid w:val="00986294"/>
    <w:rsid w:val="009876A1"/>
    <w:rsid w:val="00990C17"/>
    <w:rsid w:val="00991E9B"/>
    <w:rsid w:val="009950D4"/>
    <w:rsid w:val="00996D4D"/>
    <w:rsid w:val="009A0E5E"/>
    <w:rsid w:val="009A224C"/>
    <w:rsid w:val="009A2465"/>
    <w:rsid w:val="009B0410"/>
    <w:rsid w:val="009B056B"/>
    <w:rsid w:val="009B0993"/>
    <w:rsid w:val="009B3DC7"/>
    <w:rsid w:val="009C04F0"/>
    <w:rsid w:val="009D1BF8"/>
    <w:rsid w:val="009D1BF9"/>
    <w:rsid w:val="009D764E"/>
    <w:rsid w:val="009E1545"/>
    <w:rsid w:val="009E1E59"/>
    <w:rsid w:val="009E744A"/>
    <w:rsid w:val="009F0939"/>
    <w:rsid w:val="009F5826"/>
    <w:rsid w:val="00A0101C"/>
    <w:rsid w:val="00A018B0"/>
    <w:rsid w:val="00A0380B"/>
    <w:rsid w:val="00A076DF"/>
    <w:rsid w:val="00A104C3"/>
    <w:rsid w:val="00A22076"/>
    <w:rsid w:val="00A23C0D"/>
    <w:rsid w:val="00A25DC2"/>
    <w:rsid w:val="00A27DD4"/>
    <w:rsid w:val="00A326EC"/>
    <w:rsid w:val="00A41A3A"/>
    <w:rsid w:val="00A550C3"/>
    <w:rsid w:val="00A55809"/>
    <w:rsid w:val="00A55FFA"/>
    <w:rsid w:val="00A56830"/>
    <w:rsid w:val="00A62B92"/>
    <w:rsid w:val="00A62CE6"/>
    <w:rsid w:val="00A70E3B"/>
    <w:rsid w:val="00A750A2"/>
    <w:rsid w:val="00A83342"/>
    <w:rsid w:val="00A8365F"/>
    <w:rsid w:val="00A85304"/>
    <w:rsid w:val="00A939B9"/>
    <w:rsid w:val="00A95E5F"/>
    <w:rsid w:val="00A96344"/>
    <w:rsid w:val="00A96E8C"/>
    <w:rsid w:val="00A96FD7"/>
    <w:rsid w:val="00A976C4"/>
    <w:rsid w:val="00AA2AE6"/>
    <w:rsid w:val="00AA42DB"/>
    <w:rsid w:val="00AA7238"/>
    <w:rsid w:val="00AA7CEC"/>
    <w:rsid w:val="00AB2705"/>
    <w:rsid w:val="00AB55CE"/>
    <w:rsid w:val="00AC1CF6"/>
    <w:rsid w:val="00AD24A9"/>
    <w:rsid w:val="00AD2D15"/>
    <w:rsid w:val="00AD5589"/>
    <w:rsid w:val="00AD66CE"/>
    <w:rsid w:val="00AD7C95"/>
    <w:rsid w:val="00AE7899"/>
    <w:rsid w:val="00AF36F4"/>
    <w:rsid w:val="00AF5506"/>
    <w:rsid w:val="00AF6BFB"/>
    <w:rsid w:val="00AF7209"/>
    <w:rsid w:val="00B01378"/>
    <w:rsid w:val="00B02D44"/>
    <w:rsid w:val="00B07BEA"/>
    <w:rsid w:val="00B103B3"/>
    <w:rsid w:val="00B11715"/>
    <w:rsid w:val="00B144E8"/>
    <w:rsid w:val="00B15908"/>
    <w:rsid w:val="00B171EC"/>
    <w:rsid w:val="00B25F7E"/>
    <w:rsid w:val="00B265F0"/>
    <w:rsid w:val="00B301ED"/>
    <w:rsid w:val="00B321A3"/>
    <w:rsid w:val="00B34D2F"/>
    <w:rsid w:val="00B357CB"/>
    <w:rsid w:val="00B42421"/>
    <w:rsid w:val="00B5288F"/>
    <w:rsid w:val="00B53110"/>
    <w:rsid w:val="00B540B9"/>
    <w:rsid w:val="00B54E28"/>
    <w:rsid w:val="00B5576A"/>
    <w:rsid w:val="00B56652"/>
    <w:rsid w:val="00B57B95"/>
    <w:rsid w:val="00B6192A"/>
    <w:rsid w:val="00B6206B"/>
    <w:rsid w:val="00B637B2"/>
    <w:rsid w:val="00B70B03"/>
    <w:rsid w:val="00B73730"/>
    <w:rsid w:val="00B7405B"/>
    <w:rsid w:val="00B7519A"/>
    <w:rsid w:val="00B760DA"/>
    <w:rsid w:val="00B76BB2"/>
    <w:rsid w:val="00B85BE3"/>
    <w:rsid w:val="00B91B1E"/>
    <w:rsid w:val="00B9701D"/>
    <w:rsid w:val="00BA2760"/>
    <w:rsid w:val="00BA52F9"/>
    <w:rsid w:val="00BB4284"/>
    <w:rsid w:val="00BC14A3"/>
    <w:rsid w:val="00BC38E3"/>
    <w:rsid w:val="00BD0A99"/>
    <w:rsid w:val="00BD3A91"/>
    <w:rsid w:val="00BE0BA1"/>
    <w:rsid w:val="00BE77EE"/>
    <w:rsid w:val="00BE7D7B"/>
    <w:rsid w:val="00C0415D"/>
    <w:rsid w:val="00C066E6"/>
    <w:rsid w:val="00C07E3D"/>
    <w:rsid w:val="00C129C2"/>
    <w:rsid w:val="00C12AED"/>
    <w:rsid w:val="00C12EF6"/>
    <w:rsid w:val="00C13227"/>
    <w:rsid w:val="00C14968"/>
    <w:rsid w:val="00C14BFD"/>
    <w:rsid w:val="00C153B3"/>
    <w:rsid w:val="00C201D9"/>
    <w:rsid w:val="00C20505"/>
    <w:rsid w:val="00C23842"/>
    <w:rsid w:val="00C24686"/>
    <w:rsid w:val="00C26057"/>
    <w:rsid w:val="00C2607B"/>
    <w:rsid w:val="00C27977"/>
    <w:rsid w:val="00C4534D"/>
    <w:rsid w:val="00C50A5F"/>
    <w:rsid w:val="00C518B2"/>
    <w:rsid w:val="00C53071"/>
    <w:rsid w:val="00C533A1"/>
    <w:rsid w:val="00C57DAC"/>
    <w:rsid w:val="00C60D4B"/>
    <w:rsid w:val="00C6139F"/>
    <w:rsid w:val="00C62B0B"/>
    <w:rsid w:val="00C668E7"/>
    <w:rsid w:val="00C7282D"/>
    <w:rsid w:val="00C75A12"/>
    <w:rsid w:val="00C77419"/>
    <w:rsid w:val="00C91F2E"/>
    <w:rsid w:val="00C94FB3"/>
    <w:rsid w:val="00CA03C1"/>
    <w:rsid w:val="00CA1EBE"/>
    <w:rsid w:val="00CA23E1"/>
    <w:rsid w:val="00CA784A"/>
    <w:rsid w:val="00CA7879"/>
    <w:rsid w:val="00CA794B"/>
    <w:rsid w:val="00CB3825"/>
    <w:rsid w:val="00CB5E0D"/>
    <w:rsid w:val="00CB5E9D"/>
    <w:rsid w:val="00CC5481"/>
    <w:rsid w:val="00CC56CE"/>
    <w:rsid w:val="00CD5087"/>
    <w:rsid w:val="00CD7556"/>
    <w:rsid w:val="00CE04D7"/>
    <w:rsid w:val="00CE0DBC"/>
    <w:rsid w:val="00CE128A"/>
    <w:rsid w:val="00CE29FA"/>
    <w:rsid w:val="00CF21A1"/>
    <w:rsid w:val="00CF4841"/>
    <w:rsid w:val="00CF4B76"/>
    <w:rsid w:val="00CF7712"/>
    <w:rsid w:val="00D04991"/>
    <w:rsid w:val="00D12A2F"/>
    <w:rsid w:val="00D12CDF"/>
    <w:rsid w:val="00D17FB6"/>
    <w:rsid w:val="00D21AAA"/>
    <w:rsid w:val="00D2250F"/>
    <w:rsid w:val="00D2395A"/>
    <w:rsid w:val="00D23D4B"/>
    <w:rsid w:val="00D24EF5"/>
    <w:rsid w:val="00D25333"/>
    <w:rsid w:val="00D4217A"/>
    <w:rsid w:val="00D52D55"/>
    <w:rsid w:val="00D60365"/>
    <w:rsid w:val="00D735CD"/>
    <w:rsid w:val="00D74B71"/>
    <w:rsid w:val="00D75272"/>
    <w:rsid w:val="00D75595"/>
    <w:rsid w:val="00D77BC5"/>
    <w:rsid w:val="00D80756"/>
    <w:rsid w:val="00D80934"/>
    <w:rsid w:val="00D80AB3"/>
    <w:rsid w:val="00D81167"/>
    <w:rsid w:val="00D83DE5"/>
    <w:rsid w:val="00D84055"/>
    <w:rsid w:val="00D9052D"/>
    <w:rsid w:val="00D93A66"/>
    <w:rsid w:val="00D95918"/>
    <w:rsid w:val="00DA19F2"/>
    <w:rsid w:val="00DA4DB4"/>
    <w:rsid w:val="00DA70E5"/>
    <w:rsid w:val="00DB065A"/>
    <w:rsid w:val="00DB46EC"/>
    <w:rsid w:val="00DB6EB6"/>
    <w:rsid w:val="00DC1326"/>
    <w:rsid w:val="00DC23FB"/>
    <w:rsid w:val="00DC7A73"/>
    <w:rsid w:val="00DD2335"/>
    <w:rsid w:val="00DD747A"/>
    <w:rsid w:val="00DE0228"/>
    <w:rsid w:val="00DE2392"/>
    <w:rsid w:val="00DF092F"/>
    <w:rsid w:val="00E04259"/>
    <w:rsid w:val="00E07E58"/>
    <w:rsid w:val="00E109A1"/>
    <w:rsid w:val="00E112A9"/>
    <w:rsid w:val="00E12A2C"/>
    <w:rsid w:val="00E13832"/>
    <w:rsid w:val="00E16C25"/>
    <w:rsid w:val="00E206F0"/>
    <w:rsid w:val="00E20C80"/>
    <w:rsid w:val="00E25051"/>
    <w:rsid w:val="00E32FDF"/>
    <w:rsid w:val="00E335F2"/>
    <w:rsid w:val="00E34656"/>
    <w:rsid w:val="00E410B7"/>
    <w:rsid w:val="00E425B1"/>
    <w:rsid w:val="00E45113"/>
    <w:rsid w:val="00E52E4E"/>
    <w:rsid w:val="00E54C78"/>
    <w:rsid w:val="00E5730B"/>
    <w:rsid w:val="00E646D2"/>
    <w:rsid w:val="00E65C49"/>
    <w:rsid w:val="00E66B86"/>
    <w:rsid w:val="00E700A6"/>
    <w:rsid w:val="00E728AB"/>
    <w:rsid w:val="00E738D6"/>
    <w:rsid w:val="00E749A8"/>
    <w:rsid w:val="00E80106"/>
    <w:rsid w:val="00E9309E"/>
    <w:rsid w:val="00E94BBC"/>
    <w:rsid w:val="00EA02BC"/>
    <w:rsid w:val="00EA51B1"/>
    <w:rsid w:val="00EA6BCF"/>
    <w:rsid w:val="00EA6E4C"/>
    <w:rsid w:val="00EB5376"/>
    <w:rsid w:val="00EB5A69"/>
    <w:rsid w:val="00EB6982"/>
    <w:rsid w:val="00EC0F4C"/>
    <w:rsid w:val="00EC35CD"/>
    <w:rsid w:val="00EC6AB9"/>
    <w:rsid w:val="00ED0D6C"/>
    <w:rsid w:val="00ED35E8"/>
    <w:rsid w:val="00ED407A"/>
    <w:rsid w:val="00EF2B55"/>
    <w:rsid w:val="00EF5C73"/>
    <w:rsid w:val="00F018BC"/>
    <w:rsid w:val="00F03F4E"/>
    <w:rsid w:val="00F11A2B"/>
    <w:rsid w:val="00F14A14"/>
    <w:rsid w:val="00F2054B"/>
    <w:rsid w:val="00F25B3F"/>
    <w:rsid w:val="00F27617"/>
    <w:rsid w:val="00F32234"/>
    <w:rsid w:val="00F346F5"/>
    <w:rsid w:val="00F359DF"/>
    <w:rsid w:val="00F4141F"/>
    <w:rsid w:val="00F454CB"/>
    <w:rsid w:val="00F50F7C"/>
    <w:rsid w:val="00F52AAC"/>
    <w:rsid w:val="00F55361"/>
    <w:rsid w:val="00F614F1"/>
    <w:rsid w:val="00F61B0B"/>
    <w:rsid w:val="00F61D2A"/>
    <w:rsid w:val="00F62515"/>
    <w:rsid w:val="00F745FF"/>
    <w:rsid w:val="00F74912"/>
    <w:rsid w:val="00F823C2"/>
    <w:rsid w:val="00F95978"/>
    <w:rsid w:val="00F9751A"/>
    <w:rsid w:val="00FA5FCA"/>
    <w:rsid w:val="00FA6818"/>
    <w:rsid w:val="00FB1983"/>
    <w:rsid w:val="00FB3AAC"/>
    <w:rsid w:val="00FB792C"/>
    <w:rsid w:val="00FC0D3E"/>
    <w:rsid w:val="00FC3085"/>
    <w:rsid w:val="00FC68A0"/>
    <w:rsid w:val="00FC6CFF"/>
    <w:rsid w:val="00FD0797"/>
    <w:rsid w:val="00FD3F48"/>
    <w:rsid w:val="00FD4507"/>
    <w:rsid w:val="00FD78DB"/>
    <w:rsid w:val="00FE2653"/>
    <w:rsid w:val="00FE5758"/>
    <w:rsid w:val="00FF0A06"/>
    <w:rsid w:val="00FF23CE"/>
    <w:rsid w:val="00FF472A"/>
    <w:rsid w:val="00FF6073"/>
    <w:rsid w:val="00FF7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5A"/>
    <w:pPr>
      <w:ind w:firstLine="709"/>
    </w:pPr>
    <w:rPr>
      <w:rFonts w:ascii="Times New Roman" w:eastAsia="Arial" w:hAnsi="Times New Roman"/>
      <w:sz w:val="28"/>
      <w:szCs w:val="22"/>
      <w:lang w:val="vi-VN"/>
    </w:rPr>
  </w:style>
  <w:style w:type="paragraph" w:styleId="Heading1">
    <w:name w:val="heading 1"/>
    <w:basedOn w:val="Normal"/>
    <w:next w:val="Normal"/>
    <w:link w:val="Heading1Char1"/>
    <w:qFormat/>
    <w:rsid w:val="00DB065A"/>
    <w:pPr>
      <w:keepNext/>
      <w:spacing w:before="240" w:after="60" w:line="276" w:lineRule="auto"/>
      <w:ind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065A"/>
    <w:rPr>
      <w:rFonts w:ascii="Calibri Light" w:eastAsia="Times New Roman" w:hAnsi="Calibri Light" w:cs="Times New Roman"/>
      <w:color w:val="2E74B5"/>
      <w:sz w:val="32"/>
      <w:szCs w:val="32"/>
      <w:lang w:val="vi-VN"/>
    </w:rPr>
  </w:style>
  <w:style w:type="paragraph" w:styleId="BodyTextIndent2">
    <w:name w:val="Body Text Indent 2"/>
    <w:basedOn w:val="Normal"/>
    <w:link w:val="BodyTextIndent2Char"/>
    <w:rsid w:val="00DB065A"/>
    <w:pPr>
      <w:widowControl w:val="0"/>
      <w:suppressAutoHyphens/>
      <w:ind w:left="720" w:firstLine="0"/>
    </w:pPr>
    <w:rPr>
      <w:rFonts w:eastAsia="Lucida Sans Unicode" w:cs="Tahoma"/>
      <w:sz w:val="24"/>
      <w:szCs w:val="24"/>
      <w:lang w:val="en-US" w:eastAsia="vi-VN" w:bidi="vi-VN"/>
    </w:rPr>
  </w:style>
  <w:style w:type="character" w:customStyle="1" w:styleId="BodyTextIndent2Char">
    <w:name w:val="Body Text Indent 2 Char"/>
    <w:link w:val="BodyTextIndent2"/>
    <w:rsid w:val="00DB065A"/>
    <w:rPr>
      <w:rFonts w:ascii="Times New Roman" w:eastAsia="Lucida Sans Unicode" w:hAnsi="Times New Roman" w:cs="Tahoma"/>
      <w:sz w:val="24"/>
      <w:szCs w:val="24"/>
      <w:lang w:eastAsia="vi-VN" w:bidi="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qFormat/>
    <w:rsid w:val="00DB065A"/>
    <w:pPr>
      <w:ind w:firstLine="0"/>
    </w:pPr>
    <w:rPr>
      <w:rFonts w:eastAsia="Times New Roman"/>
      <w:sz w:val="20"/>
      <w:szCs w:val="20"/>
      <w:lang w:val="en-US"/>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rsid w:val="00DB065A"/>
    <w:rPr>
      <w:rFonts w:ascii="Times New Roman" w:eastAsia="Times New Roman" w:hAnsi="Times New Roman" w:cs="Times New Roman"/>
      <w:sz w:val="20"/>
      <w:szCs w:val="20"/>
    </w:rPr>
  </w:style>
  <w:style w:type="paragraph" w:styleId="BodyTextIndent">
    <w:name w:val="Body Text Indent"/>
    <w:basedOn w:val="Normal"/>
    <w:link w:val="BodyTextIndentChar"/>
    <w:rsid w:val="00DB065A"/>
    <w:pPr>
      <w:widowControl w:val="0"/>
      <w:suppressAutoHyphens/>
      <w:spacing w:line="380" w:lineRule="exact"/>
      <w:ind w:firstLine="720"/>
    </w:pPr>
    <w:rPr>
      <w:rFonts w:eastAsia="Lucida Sans Unicode" w:cs="Tahoma"/>
      <w:bCs/>
      <w:sz w:val="24"/>
      <w:szCs w:val="24"/>
      <w:lang w:val="en-US" w:eastAsia="vi-VN" w:bidi="vi-VN"/>
    </w:rPr>
  </w:style>
  <w:style w:type="character" w:customStyle="1" w:styleId="BodyTextIndentChar">
    <w:name w:val="Body Text Indent Char"/>
    <w:link w:val="BodyTextIndent"/>
    <w:rsid w:val="00DB065A"/>
    <w:rPr>
      <w:rFonts w:ascii="Times New Roman" w:eastAsia="Lucida Sans Unicode" w:hAnsi="Times New Roman" w:cs="Tahoma"/>
      <w:bCs/>
      <w:sz w:val="24"/>
      <w:szCs w:val="24"/>
      <w:lang w:eastAsia="vi-VN" w:bidi="vi-VN"/>
    </w:rPr>
  </w:style>
  <w:style w:type="paragraph" w:styleId="BodyTextIndent3">
    <w:name w:val="Body Text Indent 3"/>
    <w:basedOn w:val="Normal"/>
    <w:link w:val="BodyTextIndent3Char1"/>
    <w:rsid w:val="00DB065A"/>
    <w:pPr>
      <w:widowControl w:val="0"/>
      <w:suppressAutoHyphens/>
      <w:spacing w:line="380" w:lineRule="exact"/>
      <w:ind w:firstLine="720"/>
      <w:jc w:val="both"/>
    </w:pPr>
    <w:rPr>
      <w:rFonts w:eastAsia="Lucida Sans Unicode" w:cs="Tahoma"/>
      <w:b/>
      <w:i/>
      <w:iCs/>
      <w:sz w:val="24"/>
      <w:szCs w:val="24"/>
      <w:lang w:eastAsia="vi-VN" w:bidi="vi-VN"/>
    </w:rPr>
  </w:style>
  <w:style w:type="character" w:customStyle="1" w:styleId="BodyTextIndent3Char">
    <w:name w:val="Body Text Indent 3 Char"/>
    <w:rsid w:val="00DB065A"/>
    <w:rPr>
      <w:rFonts w:ascii="Times New Roman" w:eastAsia="Arial" w:hAnsi="Times New Roman" w:cs="Times New Roman"/>
      <w:sz w:val="16"/>
      <w:szCs w:val="16"/>
      <w:lang w:val="vi-VN"/>
    </w:rPr>
  </w:style>
  <w:style w:type="paragraph" w:customStyle="1" w:styleId="Body1">
    <w:name w:val="Body 1"/>
    <w:rsid w:val="00DB065A"/>
    <w:pPr>
      <w:outlineLvl w:val="0"/>
    </w:pPr>
    <w:rPr>
      <w:rFonts w:ascii="Times New Roman" w:eastAsia="Arial Unicode MS" w:hAnsi="Times New Roman"/>
      <w:color w:val="000000"/>
      <w:sz w:val="24"/>
      <w:u w:color="000000"/>
      <w:lang w:val="en-GB" w:eastAsia="en-GB"/>
    </w:rPr>
  </w:style>
  <w:style w:type="paragraph" w:styleId="BodyText">
    <w:name w:val="Body Text"/>
    <w:basedOn w:val="Normal"/>
    <w:link w:val="BodyTextChar"/>
    <w:rsid w:val="00DB065A"/>
    <w:pPr>
      <w:ind w:firstLine="0"/>
      <w:jc w:val="center"/>
    </w:pPr>
    <w:rPr>
      <w:rFonts w:eastAsia="Times New Roman"/>
      <w:bCs/>
      <w:iCs/>
      <w:sz w:val="20"/>
      <w:szCs w:val="28"/>
      <w:lang w:val="en-US"/>
    </w:rPr>
  </w:style>
  <w:style w:type="character" w:customStyle="1" w:styleId="BodyTextChar">
    <w:name w:val="Body Text Char"/>
    <w:link w:val="BodyText"/>
    <w:rsid w:val="00DB065A"/>
    <w:rPr>
      <w:rFonts w:ascii="Times New Roman" w:eastAsia="Times New Roman" w:hAnsi="Times New Roman" w:cs="Times New Roman"/>
      <w:bCs/>
      <w:iCs/>
      <w:sz w:val="20"/>
      <w:szCs w:val="28"/>
    </w:rPr>
  </w:style>
  <w:style w:type="character" w:styleId="PageNumber">
    <w:name w:val="page number"/>
    <w:basedOn w:val="DefaultParagraphFont"/>
    <w:rsid w:val="00DB065A"/>
  </w:style>
  <w:style w:type="paragraph" w:styleId="NormalWeb">
    <w:name w:val="Normal (Web)"/>
    <w:aliases w:val="Normal (Web) Char,Char Char Char Char,Char Char Char Char Char,Char Char Char Char1, Char Char Char,Char Char Char"/>
    <w:basedOn w:val="Normal"/>
    <w:link w:val="NormalWebChar1"/>
    <w:rsid w:val="00DB065A"/>
    <w:pPr>
      <w:suppressAutoHyphens/>
      <w:spacing w:before="280" w:after="119"/>
      <w:ind w:firstLine="0"/>
    </w:pPr>
    <w:rPr>
      <w:rFonts w:eastAsia="Times New Roman"/>
      <w:sz w:val="24"/>
      <w:szCs w:val="24"/>
      <w:lang w:eastAsia="ar-SA"/>
    </w:rPr>
  </w:style>
  <w:style w:type="paragraph" w:styleId="Footer">
    <w:name w:val="footer"/>
    <w:basedOn w:val="Normal"/>
    <w:link w:val="FooterChar"/>
    <w:uiPriority w:val="99"/>
    <w:rsid w:val="00DB065A"/>
    <w:pPr>
      <w:tabs>
        <w:tab w:val="center" w:pos="4320"/>
        <w:tab w:val="right" w:pos="8640"/>
      </w:tabs>
      <w:ind w:firstLine="0"/>
    </w:pPr>
    <w:rPr>
      <w:rFonts w:eastAsia="Times New Roman"/>
      <w:sz w:val="20"/>
      <w:szCs w:val="28"/>
      <w:lang w:val="en-US"/>
    </w:rPr>
  </w:style>
  <w:style w:type="character" w:customStyle="1" w:styleId="FooterChar">
    <w:name w:val="Footer Char"/>
    <w:link w:val="Footer"/>
    <w:uiPriority w:val="99"/>
    <w:rsid w:val="00DB065A"/>
    <w:rPr>
      <w:rFonts w:ascii="Times New Roman" w:eastAsia="Times New Roman" w:hAnsi="Times New Roman" w:cs="Times New Roman"/>
      <w:sz w:val="20"/>
      <w:szCs w:val="28"/>
    </w:rPr>
  </w:style>
  <w:style w:type="paragraph" w:customStyle="1" w:styleId="msolistparagraph0">
    <w:name w:val="msolistparagraph"/>
    <w:basedOn w:val="Normal"/>
    <w:rsid w:val="00DB065A"/>
    <w:pPr>
      <w:ind w:left="720" w:firstLine="0"/>
    </w:pPr>
    <w:rPr>
      <w:rFonts w:eastAsia="Calibri"/>
      <w:szCs w:val="28"/>
      <w:lang w:val="en-US"/>
    </w:rPr>
  </w:style>
  <w:style w:type="character" w:customStyle="1" w:styleId="BodyTextIndent3Char1">
    <w:name w:val="Body Text Indent 3 Char1"/>
    <w:link w:val="BodyTextIndent3"/>
    <w:rsid w:val="00DB065A"/>
    <w:rPr>
      <w:rFonts w:ascii="Times New Roman" w:eastAsia="Lucida Sans Unicode" w:hAnsi="Times New Roman" w:cs="Tahoma"/>
      <w:b/>
      <w:i/>
      <w:iCs/>
      <w:sz w:val="24"/>
      <w:szCs w:val="24"/>
      <w:lang w:eastAsia="vi-VN" w:bidi="vi-VN"/>
    </w:rPr>
  </w:style>
  <w:style w:type="paragraph" w:customStyle="1" w:styleId="CharChar4">
    <w:name w:val="Char Char4"/>
    <w:basedOn w:val="Normal"/>
    <w:rsid w:val="00DB065A"/>
    <w:pPr>
      <w:spacing w:after="160" w:line="240" w:lineRule="exact"/>
      <w:ind w:firstLine="0"/>
    </w:pPr>
    <w:rPr>
      <w:rFonts w:ascii="Verdana" w:eastAsia="Times New Roman" w:hAnsi="Verdana"/>
      <w:sz w:val="20"/>
      <w:szCs w:val="20"/>
      <w:lang w:val="en-US"/>
    </w:rPr>
  </w:style>
  <w:style w:type="paragraph" w:styleId="Header">
    <w:name w:val="header"/>
    <w:basedOn w:val="Normal"/>
    <w:link w:val="HeaderChar"/>
    <w:uiPriority w:val="99"/>
    <w:rsid w:val="00DB065A"/>
    <w:pPr>
      <w:tabs>
        <w:tab w:val="center" w:pos="4320"/>
        <w:tab w:val="right" w:pos="8640"/>
      </w:tabs>
      <w:ind w:firstLine="0"/>
    </w:pPr>
    <w:rPr>
      <w:rFonts w:eastAsia="Times New Roman"/>
      <w:sz w:val="20"/>
      <w:szCs w:val="28"/>
      <w:lang w:val="en-US"/>
    </w:rPr>
  </w:style>
  <w:style w:type="character" w:customStyle="1" w:styleId="HeaderChar">
    <w:name w:val="Header Char"/>
    <w:link w:val="Header"/>
    <w:uiPriority w:val="99"/>
    <w:rsid w:val="00DB065A"/>
    <w:rPr>
      <w:rFonts w:ascii="Times New Roman" w:eastAsia="Times New Roman" w:hAnsi="Times New Roman" w:cs="Times New Roman"/>
      <w:sz w:val="20"/>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ootnote Reference 2,R"/>
    <w:qFormat/>
    <w:rsid w:val="00DB065A"/>
    <w:rPr>
      <w:vertAlign w:val="superscript"/>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fn Char1,fn Char Char,ft Char"/>
    <w:locked/>
    <w:rsid w:val="00DB065A"/>
    <w:rPr>
      <w:lang w:val="en-US" w:eastAsia="en-US"/>
    </w:rPr>
  </w:style>
  <w:style w:type="character" w:customStyle="1" w:styleId="CharChar10">
    <w:name w:val="Char Char10"/>
    <w:rsid w:val="00DB065A"/>
    <w:rPr>
      <w:rFonts w:ascii=".VnTime" w:hAnsi=".VnTime"/>
      <w:sz w:val="30"/>
      <w:szCs w:val="24"/>
      <w:lang w:val="en-AU" w:eastAsia="en-US" w:bidi="ar-SA"/>
    </w:rPr>
  </w:style>
  <w:style w:type="character" w:styleId="Strong">
    <w:name w:val="Strong"/>
    <w:uiPriority w:val="22"/>
    <w:qFormat/>
    <w:rsid w:val="00DB065A"/>
    <w:rPr>
      <w:b/>
      <w:bCs/>
    </w:rPr>
  </w:style>
  <w:style w:type="paragraph" w:customStyle="1" w:styleId="Normal1">
    <w:name w:val="Normal1"/>
    <w:rsid w:val="00DB065A"/>
    <w:rPr>
      <w:rFonts w:ascii="Times New Roman" w:eastAsia="Times New Roman" w:hAnsi="Times New Roman"/>
      <w:sz w:val="24"/>
      <w:szCs w:val="24"/>
      <w:lang w:val="nl-NL" w:eastAsia="vi-VN"/>
    </w:rPr>
  </w:style>
  <w:style w:type="character" w:customStyle="1" w:styleId="Heading1Char1">
    <w:name w:val="Heading 1 Char1"/>
    <w:link w:val="Heading1"/>
    <w:locked/>
    <w:rsid w:val="00DB065A"/>
    <w:rPr>
      <w:rFonts w:ascii="Cambria" w:eastAsia="Times New Roman" w:hAnsi="Cambria" w:cs="Times New Roman"/>
      <w:b/>
      <w:bCs/>
      <w:kern w:val="32"/>
      <w:sz w:val="32"/>
      <w:szCs w:val="32"/>
    </w:rPr>
  </w:style>
  <w:style w:type="character" w:styleId="Hyperlink">
    <w:name w:val="Hyperlink"/>
    <w:unhideWhenUsed/>
    <w:rsid w:val="00DB065A"/>
    <w:rPr>
      <w:color w:val="0000FF"/>
      <w:u w:val="single"/>
    </w:rPr>
  </w:style>
  <w:style w:type="character" w:customStyle="1" w:styleId="Heading10">
    <w:name w:val="Heading #1_"/>
    <w:link w:val="Heading11"/>
    <w:rsid w:val="00DB065A"/>
    <w:rPr>
      <w:b/>
      <w:bCs/>
      <w:shd w:val="clear" w:color="auto" w:fill="FFFFFF"/>
    </w:rPr>
  </w:style>
  <w:style w:type="paragraph" w:customStyle="1" w:styleId="Heading11">
    <w:name w:val="Heading #1"/>
    <w:basedOn w:val="Normal"/>
    <w:link w:val="Heading10"/>
    <w:rsid w:val="00DB065A"/>
    <w:pPr>
      <w:widowControl w:val="0"/>
      <w:shd w:val="clear" w:color="auto" w:fill="FFFFFF"/>
      <w:spacing w:before="600" w:after="60" w:line="240" w:lineRule="atLeast"/>
      <w:ind w:firstLine="0"/>
      <w:jc w:val="center"/>
      <w:outlineLvl w:val="0"/>
    </w:pPr>
    <w:rPr>
      <w:rFonts w:ascii="Calibri" w:eastAsia="Calibri" w:hAnsi="Calibri"/>
      <w:b/>
      <w:bCs/>
      <w:sz w:val="20"/>
      <w:szCs w:val="20"/>
    </w:rPr>
  </w:style>
  <w:style w:type="paragraph" w:customStyle="1" w:styleId="Char">
    <w:name w:val="Char"/>
    <w:basedOn w:val="Normal"/>
    <w:rsid w:val="00DB065A"/>
    <w:pPr>
      <w:spacing w:after="160" w:line="240" w:lineRule="exact"/>
      <w:ind w:firstLine="0"/>
    </w:pPr>
    <w:rPr>
      <w:rFonts w:ascii="Verdana" w:eastAsia="Times New Roman" w:hAnsi="Verdana"/>
      <w:sz w:val="20"/>
      <w:szCs w:val="20"/>
      <w:lang w:val="en-US"/>
    </w:rPr>
  </w:style>
  <w:style w:type="paragraph" w:styleId="BalloonText">
    <w:name w:val="Balloon Text"/>
    <w:basedOn w:val="Normal"/>
    <w:link w:val="BalloonTextChar"/>
    <w:uiPriority w:val="99"/>
    <w:semiHidden/>
    <w:unhideWhenUsed/>
    <w:rsid w:val="00DB065A"/>
    <w:rPr>
      <w:rFonts w:ascii="Tahoma" w:hAnsi="Tahoma"/>
      <w:sz w:val="16"/>
      <w:szCs w:val="16"/>
    </w:rPr>
  </w:style>
  <w:style w:type="character" w:customStyle="1" w:styleId="BalloonTextChar">
    <w:name w:val="Balloon Text Char"/>
    <w:link w:val="BalloonText"/>
    <w:uiPriority w:val="99"/>
    <w:semiHidden/>
    <w:rsid w:val="00DB065A"/>
    <w:rPr>
      <w:rFonts w:ascii="Tahoma" w:eastAsia="Arial" w:hAnsi="Tahoma" w:cs="Times New Roman"/>
      <w:sz w:val="16"/>
      <w:szCs w:val="16"/>
    </w:rPr>
  </w:style>
  <w:style w:type="character" w:customStyle="1" w:styleId="NormalWebChar1">
    <w:name w:val="Normal (Web) Char1"/>
    <w:aliases w:val="Normal (Web) Char Char,Char Char Char Char Char1,Char Char Char Char Char Char,Char Char Char Char1 Char, Char Char Char Char,Char Char Char Char2"/>
    <w:link w:val="NormalWeb"/>
    <w:locked/>
    <w:rsid w:val="00E335F2"/>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55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5A"/>
    <w:pPr>
      <w:ind w:firstLine="709"/>
    </w:pPr>
    <w:rPr>
      <w:rFonts w:ascii="Times New Roman" w:eastAsia="Arial" w:hAnsi="Times New Roman"/>
      <w:sz w:val="28"/>
      <w:szCs w:val="22"/>
      <w:lang w:val="vi-VN"/>
    </w:rPr>
  </w:style>
  <w:style w:type="paragraph" w:styleId="Heading1">
    <w:name w:val="heading 1"/>
    <w:basedOn w:val="Normal"/>
    <w:next w:val="Normal"/>
    <w:link w:val="Heading1Char1"/>
    <w:qFormat/>
    <w:rsid w:val="00DB065A"/>
    <w:pPr>
      <w:keepNext/>
      <w:spacing w:before="240" w:after="60" w:line="276" w:lineRule="auto"/>
      <w:ind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065A"/>
    <w:rPr>
      <w:rFonts w:ascii="Calibri Light" w:eastAsia="Times New Roman" w:hAnsi="Calibri Light" w:cs="Times New Roman"/>
      <w:color w:val="2E74B5"/>
      <w:sz w:val="32"/>
      <w:szCs w:val="32"/>
      <w:lang w:val="vi-VN"/>
    </w:rPr>
  </w:style>
  <w:style w:type="paragraph" w:styleId="BodyTextIndent2">
    <w:name w:val="Body Text Indent 2"/>
    <w:basedOn w:val="Normal"/>
    <w:link w:val="BodyTextIndent2Char"/>
    <w:rsid w:val="00DB065A"/>
    <w:pPr>
      <w:widowControl w:val="0"/>
      <w:suppressAutoHyphens/>
      <w:ind w:left="720" w:firstLine="0"/>
    </w:pPr>
    <w:rPr>
      <w:rFonts w:eastAsia="Lucida Sans Unicode" w:cs="Tahoma"/>
      <w:sz w:val="24"/>
      <w:szCs w:val="24"/>
      <w:lang w:val="en-US" w:eastAsia="vi-VN" w:bidi="vi-VN"/>
    </w:rPr>
  </w:style>
  <w:style w:type="character" w:customStyle="1" w:styleId="BodyTextIndent2Char">
    <w:name w:val="Body Text Indent 2 Char"/>
    <w:link w:val="BodyTextIndent2"/>
    <w:rsid w:val="00DB065A"/>
    <w:rPr>
      <w:rFonts w:ascii="Times New Roman" w:eastAsia="Lucida Sans Unicode" w:hAnsi="Times New Roman" w:cs="Tahoma"/>
      <w:sz w:val="24"/>
      <w:szCs w:val="24"/>
      <w:lang w:eastAsia="vi-VN" w:bidi="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qFormat/>
    <w:rsid w:val="00DB065A"/>
    <w:pPr>
      <w:ind w:firstLine="0"/>
    </w:pPr>
    <w:rPr>
      <w:rFonts w:eastAsia="Times New Roman"/>
      <w:sz w:val="20"/>
      <w:szCs w:val="20"/>
      <w:lang w:val="en-US"/>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rsid w:val="00DB065A"/>
    <w:rPr>
      <w:rFonts w:ascii="Times New Roman" w:eastAsia="Times New Roman" w:hAnsi="Times New Roman" w:cs="Times New Roman"/>
      <w:sz w:val="20"/>
      <w:szCs w:val="20"/>
    </w:rPr>
  </w:style>
  <w:style w:type="paragraph" w:styleId="BodyTextIndent">
    <w:name w:val="Body Text Indent"/>
    <w:basedOn w:val="Normal"/>
    <w:link w:val="BodyTextIndentChar"/>
    <w:rsid w:val="00DB065A"/>
    <w:pPr>
      <w:widowControl w:val="0"/>
      <w:suppressAutoHyphens/>
      <w:spacing w:line="380" w:lineRule="exact"/>
      <w:ind w:firstLine="720"/>
    </w:pPr>
    <w:rPr>
      <w:rFonts w:eastAsia="Lucida Sans Unicode" w:cs="Tahoma"/>
      <w:bCs/>
      <w:sz w:val="24"/>
      <w:szCs w:val="24"/>
      <w:lang w:val="en-US" w:eastAsia="vi-VN" w:bidi="vi-VN"/>
    </w:rPr>
  </w:style>
  <w:style w:type="character" w:customStyle="1" w:styleId="BodyTextIndentChar">
    <w:name w:val="Body Text Indent Char"/>
    <w:link w:val="BodyTextIndent"/>
    <w:rsid w:val="00DB065A"/>
    <w:rPr>
      <w:rFonts w:ascii="Times New Roman" w:eastAsia="Lucida Sans Unicode" w:hAnsi="Times New Roman" w:cs="Tahoma"/>
      <w:bCs/>
      <w:sz w:val="24"/>
      <w:szCs w:val="24"/>
      <w:lang w:eastAsia="vi-VN" w:bidi="vi-VN"/>
    </w:rPr>
  </w:style>
  <w:style w:type="paragraph" w:styleId="BodyTextIndent3">
    <w:name w:val="Body Text Indent 3"/>
    <w:basedOn w:val="Normal"/>
    <w:link w:val="BodyTextIndent3Char1"/>
    <w:rsid w:val="00DB065A"/>
    <w:pPr>
      <w:widowControl w:val="0"/>
      <w:suppressAutoHyphens/>
      <w:spacing w:line="380" w:lineRule="exact"/>
      <w:ind w:firstLine="720"/>
      <w:jc w:val="both"/>
    </w:pPr>
    <w:rPr>
      <w:rFonts w:eastAsia="Lucida Sans Unicode" w:cs="Tahoma"/>
      <w:b/>
      <w:i/>
      <w:iCs/>
      <w:sz w:val="24"/>
      <w:szCs w:val="24"/>
      <w:lang w:eastAsia="vi-VN" w:bidi="vi-VN"/>
    </w:rPr>
  </w:style>
  <w:style w:type="character" w:customStyle="1" w:styleId="BodyTextIndent3Char">
    <w:name w:val="Body Text Indent 3 Char"/>
    <w:rsid w:val="00DB065A"/>
    <w:rPr>
      <w:rFonts w:ascii="Times New Roman" w:eastAsia="Arial" w:hAnsi="Times New Roman" w:cs="Times New Roman"/>
      <w:sz w:val="16"/>
      <w:szCs w:val="16"/>
      <w:lang w:val="vi-VN"/>
    </w:rPr>
  </w:style>
  <w:style w:type="paragraph" w:customStyle="1" w:styleId="Body1">
    <w:name w:val="Body 1"/>
    <w:rsid w:val="00DB065A"/>
    <w:pPr>
      <w:outlineLvl w:val="0"/>
    </w:pPr>
    <w:rPr>
      <w:rFonts w:ascii="Times New Roman" w:eastAsia="Arial Unicode MS" w:hAnsi="Times New Roman"/>
      <w:color w:val="000000"/>
      <w:sz w:val="24"/>
      <w:u w:color="000000"/>
      <w:lang w:val="en-GB" w:eastAsia="en-GB"/>
    </w:rPr>
  </w:style>
  <w:style w:type="paragraph" w:styleId="BodyText">
    <w:name w:val="Body Text"/>
    <w:basedOn w:val="Normal"/>
    <w:link w:val="BodyTextChar"/>
    <w:rsid w:val="00DB065A"/>
    <w:pPr>
      <w:ind w:firstLine="0"/>
      <w:jc w:val="center"/>
    </w:pPr>
    <w:rPr>
      <w:rFonts w:eastAsia="Times New Roman"/>
      <w:bCs/>
      <w:iCs/>
      <w:sz w:val="20"/>
      <w:szCs w:val="28"/>
      <w:lang w:val="en-US"/>
    </w:rPr>
  </w:style>
  <w:style w:type="character" w:customStyle="1" w:styleId="BodyTextChar">
    <w:name w:val="Body Text Char"/>
    <w:link w:val="BodyText"/>
    <w:rsid w:val="00DB065A"/>
    <w:rPr>
      <w:rFonts w:ascii="Times New Roman" w:eastAsia="Times New Roman" w:hAnsi="Times New Roman" w:cs="Times New Roman"/>
      <w:bCs/>
      <w:iCs/>
      <w:sz w:val="20"/>
      <w:szCs w:val="28"/>
    </w:rPr>
  </w:style>
  <w:style w:type="character" w:styleId="PageNumber">
    <w:name w:val="page number"/>
    <w:basedOn w:val="DefaultParagraphFont"/>
    <w:rsid w:val="00DB065A"/>
  </w:style>
  <w:style w:type="paragraph" w:styleId="NormalWeb">
    <w:name w:val="Normal (Web)"/>
    <w:aliases w:val="Normal (Web) Char,Char Char Char Char,Char Char Char Char Char,Char Char Char Char1, Char Char Char,Char Char Char"/>
    <w:basedOn w:val="Normal"/>
    <w:link w:val="NormalWebChar1"/>
    <w:rsid w:val="00DB065A"/>
    <w:pPr>
      <w:suppressAutoHyphens/>
      <w:spacing w:before="280" w:after="119"/>
      <w:ind w:firstLine="0"/>
    </w:pPr>
    <w:rPr>
      <w:rFonts w:eastAsia="Times New Roman"/>
      <w:sz w:val="24"/>
      <w:szCs w:val="24"/>
      <w:lang w:eastAsia="ar-SA"/>
    </w:rPr>
  </w:style>
  <w:style w:type="paragraph" w:styleId="Footer">
    <w:name w:val="footer"/>
    <w:basedOn w:val="Normal"/>
    <w:link w:val="FooterChar"/>
    <w:uiPriority w:val="99"/>
    <w:rsid w:val="00DB065A"/>
    <w:pPr>
      <w:tabs>
        <w:tab w:val="center" w:pos="4320"/>
        <w:tab w:val="right" w:pos="8640"/>
      </w:tabs>
      <w:ind w:firstLine="0"/>
    </w:pPr>
    <w:rPr>
      <w:rFonts w:eastAsia="Times New Roman"/>
      <w:sz w:val="20"/>
      <w:szCs w:val="28"/>
      <w:lang w:val="en-US"/>
    </w:rPr>
  </w:style>
  <w:style w:type="character" w:customStyle="1" w:styleId="FooterChar">
    <w:name w:val="Footer Char"/>
    <w:link w:val="Footer"/>
    <w:uiPriority w:val="99"/>
    <w:rsid w:val="00DB065A"/>
    <w:rPr>
      <w:rFonts w:ascii="Times New Roman" w:eastAsia="Times New Roman" w:hAnsi="Times New Roman" w:cs="Times New Roman"/>
      <w:sz w:val="20"/>
      <w:szCs w:val="28"/>
    </w:rPr>
  </w:style>
  <w:style w:type="paragraph" w:customStyle="1" w:styleId="msolistparagraph0">
    <w:name w:val="msolistparagraph"/>
    <w:basedOn w:val="Normal"/>
    <w:rsid w:val="00DB065A"/>
    <w:pPr>
      <w:ind w:left="720" w:firstLine="0"/>
    </w:pPr>
    <w:rPr>
      <w:rFonts w:eastAsia="Calibri"/>
      <w:szCs w:val="28"/>
      <w:lang w:val="en-US"/>
    </w:rPr>
  </w:style>
  <w:style w:type="character" w:customStyle="1" w:styleId="BodyTextIndent3Char1">
    <w:name w:val="Body Text Indent 3 Char1"/>
    <w:link w:val="BodyTextIndent3"/>
    <w:rsid w:val="00DB065A"/>
    <w:rPr>
      <w:rFonts w:ascii="Times New Roman" w:eastAsia="Lucida Sans Unicode" w:hAnsi="Times New Roman" w:cs="Tahoma"/>
      <w:b/>
      <w:i/>
      <w:iCs/>
      <w:sz w:val="24"/>
      <w:szCs w:val="24"/>
      <w:lang w:eastAsia="vi-VN" w:bidi="vi-VN"/>
    </w:rPr>
  </w:style>
  <w:style w:type="paragraph" w:customStyle="1" w:styleId="CharChar4">
    <w:name w:val="Char Char4"/>
    <w:basedOn w:val="Normal"/>
    <w:rsid w:val="00DB065A"/>
    <w:pPr>
      <w:spacing w:after="160" w:line="240" w:lineRule="exact"/>
      <w:ind w:firstLine="0"/>
    </w:pPr>
    <w:rPr>
      <w:rFonts w:ascii="Verdana" w:eastAsia="Times New Roman" w:hAnsi="Verdana"/>
      <w:sz w:val="20"/>
      <w:szCs w:val="20"/>
      <w:lang w:val="en-US"/>
    </w:rPr>
  </w:style>
  <w:style w:type="paragraph" w:styleId="Header">
    <w:name w:val="header"/>
    <w:basedOn w:val="Normal"/>
    <w:link w:val="HeaderChar"/>
    <w:uiPriority w:val="99"/>
    <w:rsid w:val="00DB065A"/>
    <w:pPr>
      <w:tabs>
        <w:tab w:val="center" w:pos="4320"/>
        <w:tab w:val="right" w:pos="8640"/>
      </w:tabs>
      <w:ind w:firstLine="0"/>
    </w:pPr>
    <w:rPr>
      <w:rFonts w:eastAsia="Times New Roman"/>
      <w:sz w:val="20"/>
      <w:szCs w:val="28"/>
      <w:lang w:val="en-US"/>
    </w:rPr>
  </w:style>
  <w:style w:type="character" w:customStyle="1" w:styleId="HeaderChar">
    <w:name w:val="Header Char"/>
    <w:link w:val="Header"/>
    <w:uiPriority w:val="99"/>
    <w:rsid w:val="00DB065A"/>
    <w:rPr>
      <w:rFonts w:ascii="Times New Roman" w:eastAsia="Times New Roman" w:hAnsi="Times New Roman" w:cs="Times New Roman"/>
      <w:sz w:val="20"/>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ootnote Reference 2,R"/>
    <w:qFormat/>
    <w:rsid w:val="00DB065A"/>
    <w:rPr>
      <w:vertAlign w:val="superscript"/>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fn Char1,fn Char Char,ft Char"/>
    <w:locked/>
    <w:rsid w:val="00DB065A"/>
    <w:rPr>
      <w:lang w:val="en-US" w:eastAsia="en-US"/>
    </w:rPr>
  </w:style>
  <w:style w:type="character" w:customStyle="1" w:styleId="CharChar10">
    <w:name w:val="Char Char10"/>
    <w:rsid w:val="00DB065A"/>
    <w:rPr>
      <w:rFonts w:ascii=".VnTime" w:hAnsi=".VnTime"/>
      <w:sz w:val="30"/>
      <w:szCs w:val="24"/>
      <w:lang w:val="en-AU" w:eastAsia="en-US" w:bidi="ar-SA"/>
    </w:rPr>
  </w:style>
  <w:style w:type="character" w:styleId="Strong">
    <w:name w:val="Strong"/>
    <w:uiPriority w:val="22"/>
    <w:qFormat/>
    <w:rsid w:val="00DB065A"/>
    <w:rPr>
      <w:b/>
      <w:bCs/>
    </w:rPr>
  </w:style>
  <w:style w:type="paragraph" w:customStyle="1" w:styleId="Normal1">
    <w:name w:val="Normal1"/>
    <w:rsid w:val="00DB065A"/>
    <w:rPr>
      <w:rFonts w:ascii="Times New Roman" w:eastAsia="Times New Roman" w:hAnsi="Times New Roman"/>
      <w:sz w:val="24"/>
      <w:szCs w:val="24"/>
      <w:lang w:val="nl-NL" w:eastAsia="vi-VN"/>
    </w:rPr>
  </w:style>
  <w:style w:type="character" w:customStyle="1" w:styleId="Heading1Char1">
    <w:name w:val="Heading 1 Char1"/>
    <w:link w:val="Heading1"/>
    <w:locked/>
    <w:rsid w:val="00DB065A"/>
    <w:rPr>
      <w:rFonts w:ascii="Cambria" w:eastAsia="Times New Roman" w:hAnsi="Cambria" w:cs="Times New Roman"/>
      <w:b/>
      <w:bCs/>
      <w:kern w:val="32"/>
      <w:sz w:val="32"/>
      <w:szCs w:val="32"/>
    </w:rPr>
  </w:style>
  <w:style w:type="character" w:styleId="Hyperlink">
    <w:name w:val="Hyperlink"/>
    <w:unhideWhenUsed/>
    <w:rsid w:val="00DB065A"/>
    <w:rPr>
      <w:color w:val="0000FF"/>
      <w:u w:val="single"/>
    </w:rPr>
  </w:style>
  <w:style w:type="character" w:customStyle="1" w:styleId="Heading10">
    <w:name w:val="Heading #1_"/>
    <w:link w:val="Heading11"/>
    <w:rsid w:val="00DB065A"/>
    <w:rPr>
      <w:b/>
      <w:bCs/>
      <w:shd w:val="clear" w:color="auto" w:fill="FFFFFF"/>
    </w:rPr>
  </w:style>
  <w:style w:type="paragraph" w:customStyle="1" w:styleId="Heading11">
    <w:name w:val="Heading #1"/>
    <w:basedOn w:val="Normal"/>
    <w:link w:val="Heading10"/>
    <w:rsid w:val="00DB065A"/>
    <w:pPr>
      <w:widowControl w:val="0"/>
      <w:shd w:val="clear" w:color="auto" w:fill="FFFFFF"/>
      <w:spacing w:before="600" w:after="60" w:line="240" w:lineRule="atLeast"/>
      <w:ind w:firstLine="0"/>
      <w:jc w:val="center"/>
      <w:outlineLvl w:val="0"/>
    </w:pPr>
    <w:rPr>
      <w:rFonts w:ascii="Calibri" w:eastAsia="Calibri" w:hAnsi="Calibri"/>
      <w:b/>
      <w:bCs/>
      <w:sz w:val="20"/>
      <w:szCs w:val="20"/>
    </w:rPr>
  </w:style>
  <w:style w:type="paragraph" w:customStyle="1" w:styleId="Char">
    <w:name w:val="Char"/>
    <w:basedOn w:val="Normal"/>
    <w:rsid w:val="00DB065A"/>
    <w:pPr>
      <w:spacing w:after="160" w:line="240" w:lineRule="exact"/>
      <w:ind w:firstLine="0"/>
    </w:pPr>
    <w:rPr>
      <w:rFonts w:ascii="Verdana" w:eastAsia="Times New Roman" w:hAnsi="Verdana"/>
      <w:sz w:val="20"/>
      <w:szCs w:val="20"/>
      <w:lang w:val="en-US"/>
    </w:rPr>
  </w:style>
  <w:style w:type="paragraph" w:styleId="BalloonText">
    <w:name w:val="Balloon Text"/>
    <w:basedOn w:val="Normal"/>
    <w:link w:val="BalloonTextChar"/>
    <w:uiPriority w:val="99"/>
    <w:semiHidden/>
    <w:unhideWhenUsed/>
    <w:rsid w:val="00DB065A"/>
    <w:rPr>
      <w:rFonts w:ascii="Tahoma" w:hAnsi="Tahoma"/>
      <w:sz w:val="16"/>
      <w:szCs w:val="16"/>
    </w:rPr>
  </w:style>
  <w:style w:type="character" w:customStyle="1" w:styleId="BalloonTextChar">
    <w:name w:val="Balloon Text Char"/>
    <w:link w:val="BalloonText"/>
    <w:uiPriority w:val="99"/>
    <w:semiHidden/>
    <w:rsid w:val="00DB065A"/>
    <w:rPr>
      <w:rFonts w:ascii="Tahoma" w:eastAsia="Arial" w:hAnsi="Tahoma" w:cs="Times New Roman"/>
      <w:sz w:val="16"/>
      <w:szCs w:val="16"/>
    </w:rPr>
  </w:style>
  <w:style w:type="character" w:customStyle="1" w:styleId="NormalWebChar1">
    <w:name w:val="Normal (Web) Char1"/>
    <w:aliases w:val="Normal (Web) Char Char,Char Char Char Char Char1,Char Char Char Char Char Char,Char Char Char Char1 Char, Char Char Char Char,Char Char Char Char2"/>
    <w:link w:val="NormalWeb"/>
    <w:locked/>
    <w:rsid w:val="00E335F2"/>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5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51C3-08B1-4A7D-ADB2-D932E597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24</cp:revision>
  <cp:lastPrinted>2021-05-04T08:18:00Z</cp:lastPrinted>
  <dcterms:created xsi:type="dcterms:W3CDTF">2021-05-04T07:39:00Z</dcterms:created>
  <dcterms:modified xsi:type="dcterms:W3CDTF">2021-05-04T08:19:00Z</dcterms:modified>
</cp:coreProperties>
</file>