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4" w:type="dxa"/>
        <w:jc w:val="center"/>
        <w:tblInd w:w="-318" w:type="dxa"/>
        <w:tblLook w:val="01E0" w:firstRow="1" w:lastRow="1" w:firstColumn="1" w:lastColumn="1" w:noHBand="0" w:noVBand="0"/>
      </w:tblPr>
      <w:tblGrid>
        <w:gridCol w:w="3981"/>
        <w:gridCol w:w="5653"/>
      </w:tblGrid>
      <w:tr w:rsidR="000464C4" w:rsidRPr="001E06AE" w:rsidTr="000464C4">
        <w:trPr>
          <w:jc w:val="center"/>
        </w:trPr>
        <w:tc>
          <w:tcPr>
            <w:tcW w:w="3981" w:type="dxa"/>
          </w:tcPr>
          <w:p w:rsidR="000464C4" w:rsidRPr="001E06AE" w:rsidRDefault="005C41E7" w:rsidP="001E06AE">
            <w:pPr>
              <w:widowControl w:val="0"/>
              <w:jc w:val="center"/>
              <w:rPr>
                <w:b/>
                <w:sz w:val="24"/>
              </w:rPr>
            </w:pPr>
            <w:r w:rsidRPr="001E06AE">
              <w:rPr>
                <w:b/>
                <w:sz w:val="24"/>
              </w:rPr>
              <w:t>ỦY BAN NHÂN DÂN</w:t>
            </w:r>
          </w:p>
          <w:p w:rsidR="000464C4" w:rsidRPr="001E06AE" w:rsidRDefault="005C41E7" w:rsidP="001E06AE">
            <w:pPr>
              <w:widowControl w:val="0"/>
              <w:jc w:val="center"/>
              <w:rPr>
                <w:b/>
                <w:sz w:val="24"/>
              </w:rPr>
            </w:pPr>
            <w:r w:rsidRPr="001E06AE">
              <w:rPr>
                <w:b/>
                <w:sz w:val="24"/>
              </w:rPr>
              <w:t>HUYỆN HƯƠNG KHÊ</w:t>
            </w:r>
          </w:p>
          <w:p w:rsidR="000464C4" w:rsidRPr="001E06AE" w:rsidRDefault="00A64045" w:rsidP="001E06AE">
            <w:pPr>
              <w:widowControl w:val="0"/>
              <w:jc w:val="center"/>
              <w:rPr>
                <w:b/>
                <w:sz w:val="26"/>
                <w:szCs w:val="26"/>
              </w:rPr>
            </w:pPr>
            <w:r w:rsidRPr="001E06AE">
              <w:rPr>
                <w:b/>
                <w:noProof/>
                <w:sz w:val="24"/>
              </w:rPr>
              <mc:AlternateContent>
                <mc:Choice Requires="wps">
                  <w:drawing>
                    <wp:anchor distT="0" distB="0" distL="114300" distR="114300" simplePos="0" relativeHeight="251657216" behindDoc="0" locked="0" layoutInCell="1" allowOverlap="1" wp14:anchorId="2127A21A" wp14:editId="08827C71">
                      <wp:simplePos x="0" y="0"/>
                      <wp:positionH relativeFrom="column">
                        <wp:posOffset>814070</wp:posOffset>
                      </wp:positionH>
                      <wp:positionV relativeFrom="paragraph">
                        <wp:posOffset>16510</wp:posOffset>
                      </wp:positionV>
                      <wp:extent cx="761365" cy="0"/>
                      <wp:effectExtent l="13970" t="6985" r="5715"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pt,1.3pt" to="124.05pt,1.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D9HEgIAACcEAAAOAAAAZHJzL2Uyb0RvYy54bWysU9uO2yAQfa/Uf0C8J76sk02sOKvKTvqy 7Uba7QcQwDEqBgQkTlT13zuQi7LtS1XVD3hgZg5n5gyLp2Mv0YFbJ7SqcDZOMeKKaibUrsLf3taj GUbOE8WI1IpX+MQdflp+/LAYTMlz3WnJuEUAolw5mAp33psySRzteE/cWBuuwNlq2xMPW7tLmCUD oPcyydN0mgzaMmM15c7BaXN24mXEb1tO/UvbOu6RrDBw83G1cd2GNVkuSLmzxHSCXmiQf2DRE6Hg 0htUQzxBeyv+gOoFtdrp1o+p7hPdtoLyWANUk6W/VfPaEcNjLdAcZ25tcv8Pln49bCwSrMI5Ror0 INGzUBzloTODcSUE1GpjQ230qF7Ns6bfHVK67oja8cjw7WQgLQsZybuUsHEG8LfDF80ghuy9jm06 trYPkNAAdIxqnG5q8KNHFA4fp9nDdIIRvboSUl7zjHX+M9c9CkaFJVCOuOTw7HzgQcprSLhG6bWQ MmotFRoqPJ/kk5jgtBQsOEOYs7ttLS06kDAt8YtFgec+zOq9YhGs44StLrYnQp5tuFyqgAeVAJ2L dR6HH/N0vpqtZsWoyKerUZE2zejTui5G03X2OGkemrpusp+BWlaUnWCMq8DuOppZ8XfSXx7Jeahu w3lrQ/IePfYLyF7/kXSUMqh3noOtZqeNvUoM0xiDLy8njPv9Huz79738BQAA//8DAFBLAwQUAAYA CAAAACEAHTCtetoAAAAHAQAADwAAAGRycy9kb3ducmV2LnhtbEyOwU7DMBBE70j8g7VIXKrWqUFV lMapEJAbF1oQ122yJBHxOo3dNvD1LFzg+DSjmZdvJterE42h82xhuUhAEVe+7rix8LIr5ymoEJFr 7D2ThU8KsCkuL3LMan/mZzptY6NkhEOGFtoYh0zrULXkMCz8QCzZux8dRsGx0fWIZxl3vTZJstIO O5aHFge6b6n62B6dhVC+0qH8mlWz5O2m8WQOD0+PaO311XS3BhVpin9l+NEXdSjEae+PXAfVC5vU SNWCWYGS3NymS1D7X9ZFrv/7F98AAAD//wMAUEsBAi0AFAAGAAgAAAAhALaDOJL+AAAA4QEAABMA AAAAAAAAAAAAAAAAAAAAAFtDb250ZW50X1R5cGVzXS54bWxQSwECLQAUAAYACAAAACEAOP0h/9YA AACUAQAACwAAAAAAAAAAAAAAAAAvAQAAX3JlbHMvLnJlbHNQSwECLQAUAAYACAAAACEAgPg/RxIC AAAnBAAADgAAAAAAAAAAAAAAAAAuAgAAZHJzL2Uyb0RvYy54bWxQSwECLQAUAAYACAAAACEAHTCt etoAAAAHAQAADwAAAAAAAAAAAAAAAABsBAAAZHJzL2Rvd25yZXYueG1sUEsFBgAAAAAEAAQA8wAA AHMFAAAAAA== "/>
                  </w:pict>
                </mc:Fallback>
              </mc:AlternateContent>
            </w:r>
          </w:p>
          <w:p w:rsidR="000464C4" w:rsidRPr="001E06AE" w:rsidRDefault="000464C4" w:rsidP="001E06AE">
            <w:pPr>
              <w:widowControl w:val="0"/>
              <w:jc w:val="center"/>
              <w:rPr>
                <w:szCs w:val="28"/>
              </w:rPr>
            </w:pPr>
            <w:r w:rsidRPr="001E06AE">
              <w:rPr>
                <w:szCs w:val="28"/>
              </w:rPr>
              <w:t>Số:</w:t>
            </w:r>
            <w:r w:rsidR="00EA4AD7" w:rsidRPr="001E06AE">
              <w:rPr>
                <w:szCs w:val="28"/>
              </w:rPr>
              <w:t xml:space="preserve"> </w:t>
            </w:r>
            <w:r w:rsidR="004370C1">
              <w:rPr>
                <w:szCs w:val="28"/>
              </w:rPr>
              <w:t>145</w:t>
            </w:r>
            <w:r w:rsidRPr="001E06AE">
              <w:rPr>
                <w:szCs w:val="28"/>
              </w:rPr>
              <w:t>/</w:t>
            </w:r>
            <w:r w:rsidR="00F317AA">
              <w:rPr>
                <w:szCs w:val="28"/>
              </w:rPr>
              <w:t>KH-UBND</w:t>
            </w:r>
          </w:p>
          <w:p w:rsidR="00FD4754" w:rsidRPr="004B05DC" w:rsidRDefault="00FD4754" w:rsidP="004B05DC">
            <w:pPr>
              <w:widowControl w:val="0"/>
              <w:jc w:val="center"/>
              <w:rPr>
                <w:iCs/>
                <w:sz w:val="24"/>
              </w:rPr>
            </w:pPr>
          </w:p>
        </w:tc>
        <w:tc>
          <w:tcPr>
            <w:tcW w:w="5653" w:type="dxa"/>
          </w:tcPr>
          <w:p w:rsidR="000464C4" w:rsidRPr="001E06AE" w:rsidRDefault="000464C4" w:rsidP="001E06AE">
            <w:pPr>
              <w:widowControl w:val="0"/>
              <w:jc w:val="center"/>
              <w:rPr>
                <w:b/>
                <w:sz w:val="24"/>
              </w:rPr>
            </w:pPr>
            <w:r w:rsidRPr="001E06AE">
              <w:rPr>
                <w:b/>
                <w:sz w:val="24"/>
              </w:rPr>
              <w:t>CỘNG HÒA XÃ HỘI CHỦ NGHĨA VIỆT NAM</w:t>
            </w:r>
          </w:p>
          <w:p w:rsidR="000464C4" w:rsidRPr="001E06AE" w:rsidRDefault="000464C4" w:rsidP="001E06AE">
            <w:pPr>
              <w:widowControl w:val="0"/>
              <w:jc w:val="center"/>
              <w:rPr>
                <w:b/>
                <w:sz w:val="26"/>
                <w:szCs w:val="26"/>
              </w:rPr>
            </w:pPr>
            <w:r w:rsidRPr="001E06AE">
              <w:rPr>
                <w:b/>
                <w:sz w:val="26"/>
                <w:szCs w:val="26"/>
              </w:rPr>
              <w:t>Độc lập - Tự do - Hạnh phúc</w:t>
            </w:r>
          </w:p>
          <w:p w:rsidR="000464C4" w:rsidRPr="001E06AE" w:rsidRDefault="00A64045" w:rsidP="001E06AE">
            <w:pPr>
              <w:widowControl w:val="0"/>
              <w:jc w:val="center"/>
            </w:pPr>
            <w:r w:rsidRPr="001E06AE">
              <w:rPr>
                <w:noProof/>
              </w:rPr>
              <mc:AlternateContent>
                <mc:Choice Requires="wps">
                  <w:drawing>
                    <wp:anchor distT="0" distB="0" distL="114300" distR="114300" simplePos="0" relativeHeight="251658240" behindDoc="0" locked="0" layoutInCell="1" allowOverlap="1" wp14:anchorId="10ECA8FC" wp14:editId="621B8C48">
                      <wp:simplePos x="0" y="0"/>
                      <wp:positionH relativeFrom="column">
                        <wp:posOffset>748030</wp:posOffset>
                      </wp:positionH>
                      <wp:positionV relativeFrom="paragraph">
                        <wp:posOffset>10795</wp:posOffset>
                      </wp:positionV>
                      <wp:extent cx="1938020" cy="0"/>
                      <wp:effectExtent l="5080" t="10795" r="9525" b="82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pt,.85pt" to="211.5pt,.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U5McEQIAACgEAAAOAAAAZHJzL2Uyb0RvYy54bWysU8GO2jAQvVfqP1i+QxIIFCLCqkqgl22L tNsPMLZDrDq2ZRsCqvrvHRuC2PZSVc3BGXtmnt/MG6+ezp1EJ26d0KrE2TjFiCuqmVCHEn973Y4W GDlPFCNSK17iC3f4af3+3ao3BZ/oVkvGLQIQ5YrelLj13hRJ4mjLO+LG2nAFzkbbjnjY2kPCLOkB vZPJJE3nSa8tM1ZT7hyc1lcnXkf8puHUf20axz2SJQZuPq42rvuwJusVKQ6WmFbQGw3yDyw6IhRc eoeqiSfoaMUfUJ2gVjvd+DHVXaKbRlAea4BqsvS3al5aYnisBZrjzL1N7v/B0i+nnUWCgXYYKdKB RM9CcTQNnemNKyCgUjsbaqNn9WKeNf3ukNJVS9SBR4avFwNpWchI3qSEjTOAv+8/awYx5Oh1bNO5 sV2AhAagc1TjcleDnz2icJgtp4t0AqLRwZeQYkg01vlPXHcoGCWWwDkCk9Oz84EIKYaQcI/SWyFl FFsq1Jd4OZvMYoLTUrDgDGHOHvaVtOhEwrjEL1YFnscwq4+KRbCWE7a52Z4IebXhcqkCHpQCdG7W dR5+LNPlZrFZ5KN8Mt+M8rSuRx+3VT6ab7MPs3paV1Wd/QzUsrxoBWNcBXbDbGb532l/eyXXqbpP 570NyVv02C8gO/wj6ahlkO86CHvNLjs7aAzjGINvTyfM++Me7McHvv4FAAD//wMAUEsDBBQABgAI AAAAIQCHGqke2gAAAAcBAAAPAAAAZHJzL2Rvd25yZXYueG1sTI/BTsMwDIbvSHuHyEhcJpaumxgq TacJ6I0LA8TVa0xb0Thdk22Fp8dwGTd/+q3fn/P16Dp1pCG0ng3MZwko4srblmsDry/l9S2oEJEt dp7JwBcFWBeTixwz60/8TMdtrJWUcMjQQBNjn2kdqoYchpnviSX78IPDKDjU2g54knLX6TRJbrTD luVCgz3dN1R9bg/OQCjfaF9+T6tp8r6oPaX7h6dHNObqctzcgYo0xvMy/OqLOhTitPMHtkF1wvOV qEcZVqAkX6YL+W33x7rI9X//4gcAAP//AwBQSwECLQAUAAYACAAAACEAtoM4kv4AAADhAQAAEwAA AAAAAAAAAAAAAAAAAAAAW0NvbnRlbnRfVHlwZXNdLnhtbFBLAQItABQABgAIAAAAIQA4/SH/1gAA AJQBAAALAAAAAAAAAAAAAAAAAC8BAABfcmVscy8ucmVsc1BLAQItABQABgAIAAAAIQDvU5McEQIA ACgEAAAOAAAAAAAAAAAAAAAAAC4CAABkcnMvZTJvRG9jLnhtbFBLAQItABQABgAIAAAAIQCHGqke 2gAAAAcBAAAPAAAAAAAAAAAAAAAAAGsEAABkcnMvZG93bnJldi54bWxQSwUGAAAAAAQABADzAAAA cgUAAAAA "/>
                  </w:pict>
                </mc:Fallback>
              </mc:AlternateContent>
            </w:r>
          </w:p>
          <w:p w:rsidR="000464C4" w:rsidRPr="001E06AE" w:rsidRDefault="00FD4754" w:rsidP="001E06AE">
            <w:pPr>
              <w:widowControl w:val="0"/>
              <w:jc w:val="center"/>
              <w:rPr>
                <w:i/>
              </w:rPr>
            </w:pPr>
            <w:r w:rsidRPr="001E06AE">
              <w:rPr>
                <w:i/>
              </w:rPr>
              <w:t xml:space="preserve">    </w:t>
            </w:r>
            <w:r w:rsidR="000464C4" w:rsidRPr="001E06AE">
              <w:rPr>
                <w:i/>
              </w:rPr>
              <w:t xml:space="preserve">Hương Khê, ngày </w:t>
            </w:r>
            <w:r w:rsidR="004370C1">
              <w:rPr>
                <w:i/>
              </w:rPr>
              <w:t>19</w:t>
            </w:r>
            <w:bookmarkStart w:id="0" w:name="_GoBack"/>
            <w:bookmarkEnd w:id="0"/>
            <w:r w:rsidR="000464C4" w:rsidRPr="001E06AE">
              <w:rPr>
                <w:i/>
              </w:rPr>
              <w:t xml:space="preserve"> tháng </w:t>
            </w:r>
            <w:r w:rsidR="00CF7269">
              <w:rPr>
                <w:i/>
              </w:rPr>
              <w:t>10</w:t>
            </w:r>
            <w:r w:rsidR="000464C4" w:rsidRPr="001E06AE">
              <w:rPr>
                <w:i/>
              </w:rPr>
              <w:t xml:space="preserve"> năm 20</w:t>
            </w:r>
            <w:r w:rsidR="00B23709" w:rsidRPr="001E06AE">
              <w:rPr>
                <w:i/>
              </w:rPr>
              <w:t>21</w:t>
            </w:r>
          </w:p>
        </w:tc>
      </w:tr>
    </w:tbl>
    <w:p w:rsidR="00C0031F" w:rsidRPr="001E06AE" w:rsidRDefault="00C0031F" w:rsidP="001E06AE">
      <w:pPr>
        <w:widowControl w:val="0"/>
      </w:pPr>
    </w:p>
    <w:p w:rsidR="000464C4" w:rsidRPr="00F317AA" w:rsidRDefault="00F317AA" w:rsidP="00F317AA">
      <w:pPr>
        <w:widowControl w:val="0"/>
        <w:jc w:val="center"/>
        <w:rPr>
          <w:b/>
        </w:rPr>
      </w:pPr>
      <w:r w:rsidRPr="00F317AA">
        <w:rPr>
          <w:b/>
        </w:rPr>
        <w:t>KẾ HOẠCH</w:t>
      </w:r>
    </w:p>
    <w:p w:rsidR="00F317AA" w:rsidRDefault="00F317AA" w:rsidP="00F317AA">
      <w:pPr>
        <w:widowControl w:val="0"/>
        <w:jc w:val="center"/>
      </w:pPr>
      <w:r>
        <w:rPr>
          <w:b/>
        </w:rPr>
        <w:t>Triển khai xác định C</w:t>
      </w:r>
      <w:r w:rsidRPr="00F317AA">
        <w:rPr>
          <w:b/>
        </w:rPr>
        <w:t>hỉ số cải cách hành chính năm 2021</w:t>
      </w:r>
    </w:p>
    <w:p w:rsidR="00F317AA" w:rsidRPr="001E06AE" w:rsidRDefault="00A6509A" w:rsidP="001E06AE">
      <w:pPr>
        <w:widowControl w:val="0"/>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1753870</wp:posOffset>
                </wp:positionH>
                <wp:positionV relativeFrom="paragraph">
                  <wp:posOffset>10424</wp:posOffset>
                </wp:positionV>
                <wp:extent cx="2182483" cy="0"/>
                <wp:effectExtent l="0" t="0" r="27940" b="19050"/>
                <wp:wrapNone/>
                <wp:docPr id="4" name="Straight Connector 4"/>
                <wp:cNvGraphicFramePr/>
                <a:graphic xmlns:a="http://schemas.openxmlformats.org/drawingml/2006/main">
                  <a:graphicData uri="http://schemas.microsoft.com/office/word/2010/wordprocessingShape">
                    <wps:wsp>
                      <wps:cNvCnPr/>
                      <wps:spPr>
                        <a:xfrm>
                          <a:off x="0" y="0"/>
                          <a:ext cx="218248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8.1pt,.8pt" to="309.95pt,.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zgWSuAEAAMMDAAAOAAAAZHJzL2Uyb0RvYy54bWysU8tu2zAQvBfIPxC8x5JcozAEyzk4SC9F azTtBzDU0iLAF5aMJf99l7StFEmBokUuFJfcmd0ZrjZ3kzXsCBi1dx1vFjVn4KTvtTt0/OePh9s1 ZzEJ1wvjHXT8BJHfbW8+bMbQwtIP3vSAjEhcbMfQ8SGl0FZVlANYERc+gKNL5dGKRCEeqh7FSOzW VMu6/lSNHvuAXkKMdHp/vuTbwq8UyPRNqQiJmY5Tb6msWNanvFbbjWgPKMKg5aUN8R9dWKEdFZ2p 7kUS7Bn1GyqrJfroVVpIbyuvlJZQNJCapn6l5nEQAYoWMieG2ab4frTy63GPTPcdX3HmhKUnekwo 9GFIbOedIwM9slX2aQyxpfSd2+MlimGPWfSk0OYvyWFT8fY0ewtTYpIOl816uVp/5Exe76oXYMCY PoO3LG86brTLskUrjl9iomKUek2hIDdyLl126WQgJxv3HRRJoWJNQZchgp1BdhT0/EJKcKnJUoiv ZGeY0sbMwPrvwEt+hkIZsH8Bz4hS2bs0g612Hv9UPU3XltU5/+rAWXe24Mn3p/IoxRqalKLwMtV5 FH+PC/zl39v+AgAA//8DAFBLAwQUAAYACAAAACEAoGtPBt0AAAAHAQAADwAAAGRycy9kb3ducmV2 LnhtbEyOwU7DMBBE70j8g7VIXFDrNKKhDXEqQKp6AIRo+gFuvCQR8TqKnTTl61m4wHH0RjMv20y2 FSP2vnGkYDGPQCCVzjRUKTgU29kKhA+ajG4doYIzetjklxeZTo070TuO+1AJHiGfagV1CF0qpS9r tNrPXYfE7MP1VgeOfSVNr088blsZR1EirW6IH2rd4VON5ed+sAp220d8Xp6H6tYsd8XNWLy8fr2t lLq+mh7uQQScwl8ZfvRZHXJ2OrqBjBetgvguibnKIAHBPFms1yCOv1nmmfzvn38DAAD//wMAUEsB Ai0AFAAGAAgAAAAhALaDOJL+AAAA4QEAABMAAAAAAAAAAAAAAAAAAAAAAFtDb250ZW50X1R5cGVz XS54bWxQSwECLQAUAAYACAAAACEAOP0h/9YAAACUAQAACwAAAAAAAAAAAAAAAAAvAQAAX3JlbHMv LnJlbHNQSwECLQAUAAYACAAAACEAHc4FkrgBAADDAwAADgAAAAAAAAAAAAAAAAAuAgAAZHJzL2Uy b0RvYy54bWxQSwECLQAUAAYACAAAACEAoGtPBt0AAAAHAQAADwAAAAAAAAAAAAAAAAASBAAAZHJz L2Rvd25yZXYueG1sUEsFBgAAAAAEAAQA8wAAABwFAAAAAA== " strokecolor="#4579b8 [3044]"/>
            </w:pict>
          </mc:Fallback>
        </mc:AlternateContent>
      </w:r>
    </w:p>
    <w:p w:rsidR="00CF7269" w:rsidRDefault="00E4661E" w:rsidP="00393CAB">
      <w:pPr>
        <w:widowControl w:val="0"/>
        <w:spacing w:before="60" w:after="60"/>
        <w:jc w:val="both"/>
        <w:rPr>
          <w:rStyle w:val="Emphasis"/>
          <w:i w:val="0"/>
          <w:szCs w:val="28"/>
        </w:rPr>
      </w:pPr>
      <w:r w:rsidRPr="001E06AE">
        <w:tab/>
      </w:r>
      <w:r w:rsidR="00E50825">
        <w:rPr>
          <w:rStyle w:val="Emphasis"/>
          <w:i w:val="0"/>
          <w:szCs w:val="28"/>
        </w:rPr>
        <w:t>Thực hiện</w:t>
      </w:r>
      <w:r w:rsidR="00811B15">
        <w:rPr>
          <w:rStyle w:val="Emphasis"/>
          <w:i w:val="0"/>
          <w:szCs w:val="28"/>
        </w:rPr>
        <w:t xml:space="preserve"> Quyết định số 3396/QĐ-UBND </w:t>
      </w:r>
      <w:r w:rsidR="00E50825">
        <w:rPr>
          <w:rStyle w:val="Emphasis"/>
          <w:i w:val="0"/>
          <w:szCs w:val="28"/>
        </w:rPr>
        <w:t xml:space="preserve">ngày 11/10/2021 của UBND tỉnh </w:t>
      </w:r>
      <w:r w:rsidR="00811B15">
        <w:rPr>
          <w:rStyle w:val="Emphasis"/>
          <w:i w:val="0"/>
          <w:szCs w:val="28"/>
        </w:rPr>
        <w:t>về việc Ban hành Quy chế và bộ tiêu chí xác định chỉ số cải cách hành chính tại các sở, ban, ngành cấp tỉnh; UBND cấp huyện; UBND cấp xã và các cơ quan Trung ương đóng trên địa bàn tỉnh Hà Tĩnh</w:t>
      </w:r>
      <w:r w:rsidR="00E50825">
        <w:rPr>
          <w:rStyle w:val="Emphasis"/>
          <w:i w:val="0"/>
          <w:szCs w:val="28"/>
        </w:rPr>
        <w:t xml:space="preserve">. Ủy ban nhân dân huyện </w:t>
      </w:r>
      <w:r w:rsidR="00F317AA">
        <w:rPr>
          <w:rStyle w:val="Emphasis"/>
          <w:i w:val="0"/>
          <w:szCs w:val="28"/>
        </w:rPr>
        <w:t>xây dựng kế hoạch triển khai xác định Chỉ số CCHC năm 2021 tại UBND huyện, UBND các xã, thị trấn như sau</w:t>
      </w:r>
      <w:r w:rsidR="00E50825">
        <w:rPr>
          <w:rStyle w:val="Emphasis"/>
          <w:i w:val="0"/>
          <w:szCs w:val="28"/>
        </w:rPr>
        <w:t>:</w:t>
      </w:r>
    </w:p>
    <w:p w:rsidR="006A3753" w:rsidRPr="00FC3106" w:rsidRDefault="00356E99" w:rsidP="00393CAB">
      <w:pPr>
        <w:widowControl w:val="0"/>
        <w:spacing w:before="60" w:after="60"/>
        <w:jc w:val="both"/>
        <w:rPr>
          <w:rStyle w:val="Emphasis"/>
          <w:b/>
          <w:i w:val="0"/>
          <w:szCs w:val="28"/>
        </w:rPr>
      </w:pPr>
      <w:r>
        <w:rPr>
          <w:rStyle w:val="Emphasis"/>
          <w:i w:val="0"/>
          <w:szCs w:val="28"/>
        </w:rPr>
        <w:tab/>
      </w:r>
      <w:r w:rsidRPr="00FC3106">
        <w:rPr>
          <w:rStyle w:val="Emphasis"/>
          <w:b/>
          <w:i w:val="0"/>
          <w:szCs w:val="28"/>
        </w:rPr>
        <w:t>I. MỤC ĐÍCH, YÊU CẦU</w:t>
      </w:r>
    </w:p>
    <w:p w:rsidR="00356E99" w:rsidRPr="00FC3106" w:rsidRDefault="00356E99" w:rsidP="00393CAB">
      <w:pPr>
        <w:widowControl w:val="0"/>
        <w:spacing w:before="60" w:after="60"/>
        <w:jc w:val="both"/>
        <w:rPr>
          <w:rStyle w:val="Emphasis"/>
          <w:b/>
          <w:i w:val="0"/>
          <w:szCs w:val="28"/>
        </w:rPr>
      </w:pPr>
      <w:r w:rsidRPr="00FC3106">
        <w:rPr>
          <w:rStyle w:val="Emphasis"/>
          <w:b/>
          <w:i w:val="0"/>
          <w:szCs w:val="28"/>
        </w:rPr>
        <w:tab/>
        <w:t>1. Mục đích</w:t>
      </w:r>
    </w:p>
    <w:p w:rsidR="009F609E" w:rsidRPr="00BF5DE9" w:rsidRDefault="009F609E" w:rsidP="00393CAB">
      <w:pPr>
        <w:widowControl w:val="0"/>
        <w:spacing w:before="60" w:after="60"/>
        <w:ind w:firstLine="720"/>
        <w:jc w:val="both"/>
        <w:rPr>
          <w:color w:val="000000" w:themeColor="text1"/>
          <w:szCs w:val="28"/>
        </w:rPr>
      </w:pPr>
      <w:bookmarkStart w:id="1" w:name="bookmark0"/>
      <w:r w:rsidRPr="00BF5DE9">
        <w:rPr>
          <w:color w:val="000000" w:themeColor="text1"/>
          <w:szCs w:val="28"/>
        </w:rPr>
        <w:t xml:space="preserve">- </w:t>
      </w:r>
      <w:bookmarkEnd w:id="1"/>
      <w:r w:rsidR="00236FB3">
        <w:rPr>
          <w:rStyle w:val="Emphasis"/>
          <w:i w:val="0"/>
          <w:szCs w:val="28"/>
        </w:rPr>
        <w:t xml:space="preserve">Triển khai áp dụng và thực hiện bộ tiêu chí xác định chỉ số CCHC tại UBND huyện, UBND các xã, thị trấn </w:t>
      </w:r>
      <w:proofErr w:type="gramStart"/>
      <w:r w:rsidR="00236FB3">
        <w:rPr>
          <w:rStyle w:val="Emphasis"/>
          <w:i w:val="0"/>
          <w:szCs w:val="28"/>
        </w:rPr>
        <w:t>theo</w:t>
      </w:r>
      <w:proofErr w:type="gramEnd"/>
      <w:r w:rsidR="00236FB3">
        <w:rPr>
          <w:rStyle w:val="Emphasis"/>
          <w:i w:val="0"/>
          <w:szCs w:val="28"/>
        </w:rPr>
        <w:t xml:space="preserve"> Quyết định số 3396/QĐ-UBND ngày 11/10/2021 của UBND tỉnh </w:t>
      </w:r>
      <w:r w:rsidR="00236FB3" w:rsidRPr="00D94514">
        <w:rPr>
          <w:rStyle w:val="Emphasis"/>
          <w:szCs w:val="28"/>
        </w:rPr>
        <w:t>(có văn bản và các Phụ biểu gửi kèm)</w:t>
      </w:r>
      <w:r w:rsidR="00236FB3">
        <w:rPr>
          <w:rStyle w:val="Emphasis"/>
          <w:i w:val="0"/>
          <w:szCs w:val="28"/>
        </w:rPr>
        <w:t>. Tăng cường thực hiện các giải pháp nhằm nâng cao chất lượng, hiệu quả công tác CCHC, nâng cao chỉ số CCHC của các đơn vị, địa phương trên các tiêu chí/tiêu chí thành phần theo bộ tiêu chí mới đã được UBND tỉnh công bố.</w:t>
      </w:r>
    </w:p>
    <w:p w:rsidR="009F609E" w:rsidRDefault="009F609E" w:rsidP="00393CAB">
      <w:pPr>
        <w:widowControl w:val="0"/>
        <w:spacing w:before="60" w:after="60"/>
        <w:ind w:firstLine="720"/>
        <w:jc w:val="both"/>
        <w:rPr>
          <w:color w:val="000000" w:themeColor="text1"/>
          <w:szCs w:val="28"/>
        </w:rPr>
      </w:pPr>
      <w:r w:rsidRPr="00BF5DE9">
        <w:rPr>
          <w:color w:val="000000" w:themeColor="text1"/>
          <w:szCs w:val="28"/>
        </w:rPr>
        <w:t xml:space="preserve">- </w:t>
      </w:r>
      <w:r w:rsidR="00497D27" w:rsidRPr="00BF5DE9">
        <w:rPr>
          <w:color w:val="000000" w:themeColor="text1"/>
          <w:szCs w:val="28"/>
        </w:rPr>
        <w:t xml:space="preserve">Tự </w:t>
      </w:r>
      <w:r w:rsidR="00497D27">
        <w:rPr>
          <w:color w:val="000000" w:themeColor="text1"/>
          <w:szCs w:val="28"/>
        </w:rPr>
        <w:t xml:space="preserve">đánh giá, </w:t>
      </w:r>
      <w:r w:rsidR="00497D27" w:rsidRPr="00BF5DE9">
        <w:rPr>
          <w:color w:val="000000" w:themeColor="text1"/>
          <w:szCs w:val="28"/>
        </w:rPr>
        <w:t>xác định</w:t>
      </w:r>
      <w:r w:rsidR="00497D27">
        <w:rPr>
          <w:color w:val="000000" w:themeColor="text1"/>
          <w:szCs w:val="28"/>
        </w:rPr>
        <w:t xml:space="preserve"> </w:t>
      </w:r>
      <w:r w:rsidR="00497D27" w:rsidRPr="00BF5DE9">
        <w:rPr>
          <w:color w:val="000000" w:themeColor="text1"/>
          <w:szCs w:val="28"/>
        </w:rPr>
        <w:t xml:space="preserve">Chỉ số cải cách hành chính năm </w:t>
      </w:r>
      <w:r w:rsidR="00497D27">
        <w:rPr>
          <w:color w:val="000000" w:themeColor="text1"/>
          <w:szCs w:val="28"/>
        </w:rPr>
        <w:t xml:space="preserve">2021 của UBND huyện </w:t>
      </w:r>
      <w:r w:rsidR="00497D27" w:rsidRPr="00BF5DE9">
        <w:rPr>
          <w:color w:val="000000" w:themeColor="text1"/>
          <w:szCs w:val="28"/>
        </w:rPr>
        <w:t>trình Hội đồng thẩm định chỉ số CCHC tỉnh thẩm định, phê duyệt</w:t>
      </w:r>
      <w:r w:rsidR="00497D27">
        <w:rPr>
          <w:color w:val="000000" w:themeColor="text1"/>
          <w:szCs w:val="28"/>
        </w:rPr>
        <w:t xml:space="preserve">. </w:t>
      </w:r>
      <w:proofErr w:type="gramStart"/>
      <w:r w:rsidR="00497D27">
        <w:rPr>
          <w:color w:val="000000" w:themeColor="text1"/>
          <w:szCs w:val="28"/>
        </w:rPr>
        <w:t>Triển khai xác định, phê duyệt</w:t>
      </w:r>
      <w:r w:rsidRPr="00BF5DE9">
        <w:rPr>
          <w:color w:val="000000" w:themeColor="text1"/>
          <w:szCs w:val="28"/>
        </w:rPr>
        <w:t xml:space="preserve"> Chỉ số cải cách hành chính </w:t>
      </w:r>
      <w:r w:rsidR="00497D27">
        <w:rPr>
          <w:color w:val="000000" w:themeColor="text1"/>
          <w:szCs w:val="28"/>
        </w:rPr>
        <w:t>năm 2021</w:t>
      </w:r>
      <w:r w:rsidRPr="00BF5DE9">
        <w:rPr>
          <w:color w:val="000000" w:themeColor="text1"/>
          <w:szCs w:val="28"/>
        </w:rPr>
        <w:t xml:space="preserve"> của </w:t>
      </w:r>
      <w:r w:rsidR="00497D27">
        <w:rPr>
          <w:color w:val="000000" w:themeColor="text1"/>
          <w:szCs w:val="28"/>
        </w:rPr>
        <w:t>UBND các xã, thị trấn</w:t>
      </w:r>
      <w:r w:rsidRPr="00BF5DE9">
        <w:rPr>
          <w:color w:val="000000" w:themeColor="text1"/>
          <w:szCs w:val="28"/>
        </w:rPr>
        <w:t>.</w:t>
      </w:r>
      <w:proofErr w:type="gramEnd"/>
    </w:p>
    <w:p w:rsidR="00E95AAB" w:rsidRPr="00BF5DE9" w:rsidRDefault="00E95AAB" w:rsidP="00393CAB">
      <w:pPr>
        <w:widowControl w:val="0"/>
        <w:spacing w:before="60" w:after="60"/>
        <w:ind w:firstLine="720"/>
        <w:jc w:val="both"/>
        <w:rPr>
          <w:color w:val="000000" w:themeColor="text1"/>
          <w:szCs w:val="28"/>
        </w:rPr>
      </w:pPr>
      <w:r>
        <w:rPr>
          <w:color w:val="000000" w:themeColor="text1"/>
          <w:szCs w:val="28"/>
        </w:rPr>
        <w:t>- Chấn chỉnh, khắc phục kịp thời những tồn tại, hạn chế trong công tác CCHC; nâng cao chất lượng, hiệu quả đối với sự phục vụ của các cơ quan hành chính nhà nước trong giải quyết công việc, TTHC liên quan đến người dân, doanh nghiệp.</w:t>
      </w:r>
    </w:p>
    <w:p w:rsidR="009F609E" w:rsidRDefault="009F609E" w:rsidP="00393CAB">
      <w:pPr>
        <w:widowControl w:val="0"/>
        <w:spacing w:before="60" w:after="60"/>
        <w:ind w:firstLine="720"/>
        <w:jc w:val="both"/>
        <w:textAlignment w:val="baseline"/>
        <w:rPr>
          <w:color w:val="000000" w:themeColor="text1"/>
          <w:szCs w:val="28"/>
        </w:rPr>
      </w:pPr>
      <w:r w:rsidRPr="00BF5DE9">
        <w:rPr>
          <w:color w:val="000000" w:themeColor="text1"/>
          <w:szCs w:val="28"/>
        </w:rPr>
        <w:t>- Trên cơ sở kết quả phê d</w:t>
      </w:r>
      <w:r w:rsidR="007A1D9E">
        <w:rPr>
          <w:color w:val="000000" w:themeColor="text1"/>
          <w:szCs w:val="28"/>
        </w:rPr>
        <w:t>uyệt chỉ số cải cách hành chính</w:t>
      </w:r>
      <w:r w:rsidRPr="00BF5DE9">
        <w:rPr>
          <w:color w:val="000000" w:themeColor="text1"/>
          <w:szCs w:val="28"/>
        </w:rPr>
        <w:t xml:space="preserve"> để đánh giá mức độ</w:t>
      </w:r>
      <w:r w:rsidR="007A1D9E">
        <w:rPr>
          <w:color w:val="000000" w:themeColor="text1"/>
          <w:szCs w:val="28"/>
        </w:rPr>
        <w:t>, kết quả</w:t>
      </w:r>
      <w:r w:rsidRPr="00BF5DE9">
        <w:rPr>
          <w:color w:val="000000" w:themeColor="text1"/>
          <w:szCs w:val="28"/>
        </w:rPr>
        <w:t xml:space="preserve"> thực hiện nhiệm vụ, trách nhiệm của người đứng đầu các địa phương, đơn vị</w:t>
      </w:r>
      <w:r w:rsidR="00B173E7">
        <w:rPr>
          <w:color w:val="000000" w:themeColor="text1"/>
          <w:szCs w:val="28"/>
        </w:rPr>
        <w:t xml:space="preserve"> năm 2021</w:t>
      </w:r>
      <w:r w:rsidRPr="00BF5DE9">
        <w:rPr>
          <w:color w:val="000000" w:themeColor="text1"/>
          <w:szCs w:val="28"/>
        </w:rPr>
        <w:t>.</w:t>
      </w:r>
      <w:r w:rsidR="00131FF7" w:rsidRPr="00BF5DE9">
        <w:rPr>
          <w:color w:val="000000" w:themeColor="text1"/>
          <w:szCs w:val="28"/>
        </w:rPr>
        <w:t xml:space="preserve"> </w:t>
      </w:r>
      <w:proofErr w:type="gramStart"/>
      <w:r w:rsidR="00131FF7" w:rsidRPr="00BF5DE9">
        <w:rPr>
          <w:color w:val="000000" w:themeColor="text1"/>
          <w:szCs w:val="28"/>
        </w:rPr>
        <w:t>Nâng cao nhận thức và trách nhiệm của các cấp, các ngành và tổ chức, cá nhân đối với công tác cải cách hành chính trên địa bàn</w:t>
      </w:r>
      <w:r w:rsidR="00131FF7">
        <w:rPr>
          <w:color w:val="000000" w:themeColor="text1"/>
          <w:szCs w:val="28"/>
        </w:rPr>
        <w:t xml:space="preserve"> huyện</w:t>
      </w:r>
      <w:r w:rsidR="00131FF7" w:rsidRPr="00BF5DE9">
        <w:rPr>
          <w:color w:val="000000" w:themeColor="text1"/>
          <w:szCs w:val="28"/>
        </w:rPr>
        <w:t>.</w:t>
      </w:r>
      <w:proofErr w:type="gramEnd"/>
    </w:p>
    <w:p w:rsidR="00FC3106" w:rsidRPr="00BF5DE9" w:rsidRDefault="00FC3106" w:rsidP="00393CAB">
      <w:pPr>
        <w:widowControl w:val="0"/>
        <w:spacing w:before="60" w:after="60"/>
        <w:ind w:firstLine="720"/>
        <w:jc w:val="both"/>
        <w:rPr>
          <w:b/>
          <w:color w:val="000000" w:themeColor="text1"/>
          <w:szCs w:val="28"/>
        </w:rPr>
      </w:pPr>
      <w:r w:rsidRPr="00BF5DE9">
        <w:rPr>
          <w:b/>
          <w:color w:val="000000" w:themeColor="text1"/>
          <w:szCs w:val="28"/>
        </w:rPr>
        <w:t>2. Yêu cầu</w:t>
      </w:r>
    </w:p>
    <w:p w:rsidR="001834F5" w:rsidRDefault="002437E9" w:rsidP="00393CAB">
      <w:pPr>
        <w:widowControl w:val="0"/>
        <w:spacing w:before="60" w:after="60"/>
        <w:ind w:firstLine="720"/>
        <w:jc w:val="both"/>
        <w:textAlignment w:val="baseline"/>
      </w:pPr>
      <w:r>
        <w:t>-</w:t>
      </w:r>
      <w:r w:rsidR="001834F5">
        <w:t xml:space="preserve"> Việc xác định chỉ số CCHC tại các đơn vị, địa phương phải được tổ chức định kỳ hàng năm.</w:t>
      </w:r>
    </w:p>
    <w:p w:rsidR="001834F5" w:rsidRDefault="002437E9" w:rsidP="00393CAB">
      <w:pPr>
        <w:widowControl w:val="0"/>
        <w:spacing w:before="60" w:after="60"/>
        <w:ind w:firstLine="720"/>
        <w:jc w:val="both"/>
        <w:textAlignment w:val="baseline"/>
      </w:pPr>
      <w:r>
        <w:t>-</w:t>
      </w:r>
      <w:r w:rsidR="001834F5">
        <w:t xml:space="preserve"> Đảm bảo tính trung thực, công khai, khách quan, công bằng; phản ánh kịp thời, đúng tình hình thực tế kết quả thực hiện công tác CCHC của các đơn vị, địa phương; điều chỉnh, sửa đổi, bổ sung khi có thay đổi về quy định, nhiệm vụ, phù hợp với yêu cầu CCHC. </w:t>
      </w:r>
    </w:p>
    <w:p w:rsidR="001834F5" w:rsidRDefault="002437E9" w:rsidP="00393CAB">
      <w:pPr>
        <w:widowControl w:val="0"/>
        <w:spacing w:before="60" w:after="60"/>
        <w:ind w:firstLine="720"/>
        <w:jc w:val="both"/>
        <w:textAlignment w:val="baseline"/>
      </w:pPr>
      <w:r>
        <w:lastRenderedPageBreak/>
        <w:t>-</w:t>
      </w:r>
      <w:r w:rsidR="00AA61D8">
        <w:t xml:space="preserve"> Việc triển khai xác định, đánh giá chỉ số cải cách hành chính phải bám sát quy định </w:t>
      </w:r>
      <w:proofErr w:type="gramStart"/>
      <w:r w:rsidR="00AA61D8">
        <w:t>theo</w:t>
      </w:r>
      <w:proofErr w:type="gramEnd"/>
      <w:r w:rsidR="00AA61D8">
        <w:t xml:space="preserve"> Quyết định </w:t>
      </w:r>
      <w:r w:rsidR="00AA61D8">
        <w:rPr>
          <w:rStyle w:val="Emphasis"/>
          <w:i w:val="0"/>
          <w:szCs w:val="28"/>
        </w:rPr>
        <w:t>số 3396/QĐ-UBND ngày 11/10/2021 của UBND tỉnh và tình hình thực tế của địa phương, đơn vị.</w:t>
      </w:r>
    </w:p>
    <w:p w:rsidR="00356E99" w:rsidRPr="00AA61D8" w:rsidRDefault="002437E9" w:rsidP="00393CAB">
      <w:pPr>
        <w:widowControl w:val="0"/>
        <w:spacing w:before="60" w:after="60"/>
        <w:ind w:firstLine="720"/>
        <w:jc w:val="both"/>
        <w:textAlignment w:val="baseline"/>
        <w:rPr>
          <w:rStyle w:val="Emphasis"/>
          <w:i w:val="0"/>
          <w:iCs w:val="0"/>
          <w:color w:val="000000" w:themeColor="text1"/>
          <w:szCs w:val="28"/>
        </w:rPr>
      </w:pPr>
      <w:r>
        <w:t>-</w:t>
      </w:r>
      <w:r w:rsidR="001834F5">
        <w:t xml:space="preserve"> Công bố, công khai chỉ số CCHC sau đánh giá.</w:t>
      </w:r>
    </w:p>
    <w:p w:rsidR="001E06AE" w:rsidRPr="00FB71B4" w:rsidRDefault="00E50825" w:rsidP="00393CAB">
      <w:pPr>
        <w:widowControl w:val="0"/>
        <w:spacing w:before="60" w:after="60"/>
        <w:jc w:val="both"/>
        <w:rPr>
          <w:rStyle w:val="Emphasis"/>
          <w:b/>
          <w:i w:val="0"/>
          <w:szCs w:val="28"/>
        </w:rPr>
      </w:pPr>
      <w:r>
        <w:rPr>
          <w:rStyle w:val="Emphasis"/>
          <w:i w:val="0"/>
          <w:szCs w:val="28"/>
        </w:rPr>
        <w:tab/>
      </w:r>
      <w:r w:rsidR="00586483" w:rsidRPr="00FB71B4">
        <w:rPr>
          <w:rStyle w:val="Emphasis"/>
          <w:b/>
          <w:i w:val="0"/>
          <w:szCs w:val="28"/>
        </w:rPr>
        <w:t>II. NỘI DUNG THỰC HIỆN</w:t>
      </w:r>
    </w:p>
    <w:p w:rsidR="000C4256" w:rsidRDefault="00586483" w:rsidP="00393CAB">
      <w:pPr>
        <w:widowControl w:val="0"/>
        <w:spacing w:before="60" w:after="60"/>
        <w:ind w:firstLine="720"/>
        <w:jc w:val="both"/>
        <w:textAlignment w:val="baseline"/>
        <w:rPr>
          <w:b/>
          <w:bCs/>
          <w:color w:val="000000" w:themeColor="text1"/>
          <w:szCs w:val="28"/>
        </w:rPr>
      </w:pPr>
      <w:r w:rsidRPr="00BF5DE9">
        <w:rPr>
          <w:b/>
          <w:bCs/>
          <w:color w:val="000000" w:themeColor="text1"/>
          <w:szCs w:val="28"/>
        </w:rPr>
        <w:t xml:space="preserve">1. </w:t>
      </w:r>
      <w:r w:rsidR="000C4256">
        <w:rPr>
          <w:b/>
          <w:bCs/>
          <w:color w:val="000000" w:themeColor="text1"/>
          <w:szCs w:val="28"/>
        </w:rPr>
        <w:t>Xây dựng Kế hoạch xác định chỉ số CCHC đối với UBND huyện, UBND các xã, thị trấn năm 2021</w:t>
      </w:r>
    </w:p>
    <w:p w:rsidR="000C4256" w:rsidRPr="00BF5DE9" w:rsidRDefault="000C4256" w:rsidP="00393CAB">
      <w:pPr>
        <w:widowControl w:val="0"/>
        <w:spacing w:before="60" w:after="60"/>
        <w:ind w:firstLine="720"/>
        <w:jc w:val="both"/>
        <w:textAlignment w:val="baseline"/>
        <w:rPr>
          <w:bCs/>
          <w:color w:val="000000" w:themeColor="text1"/>
          <w:szCs w:val="28"/>
        </w:rPr>
      </w:pPr>
      <w:r w:rsidRPr="00BD6520">
        <w:rPr>
          <w:bCs/>
          <w:i/>
          <w:color w:val="000000" w:themeColor="text1"/>
          <w:szCs w:val="28"/>
        </w:rPr>
        <w:t>1.1. Thời gian thực hiện:</w:t>
      </w:r>
      <w:r>
        <w:rPr>
          <w:b/>
          <w:bCs/>
          <w:i/>
          <w:color w:val="000000" w:themeColor="text1"/>
          <w:szCs w:val="28"/>
        </w:rPr>
        <w:t xml:space="preserve"> </w:t>
      </w:r>
      <w:r w:rsidR="00B864A3">
        <w:rPr>
          <w:bCs/>
          <w:color w:val="000000" w:themeColor="text1"/>
          <w:szCs w:val="28"/>
        </w:rPr>
        <w:t>Trước</w:t>
      </w:r>
      <w:r w:rsidRPr="00BF5DE9">
        <w:rPr>
          <w:bCs/>
          <w:color w:val="000000" w:themeColor="text1"/>
          <w:szCs w:val="28"/>
        </w:rPr>
        <w:t xml:space="preserve"> ngày 20/10/</w:t>
      </w:r>
      <w:r>
        <w:rPr>
          <w:bCs/>
          <w:color w:val="000000" w:themeColor="text1"/>
          <w:szCs w:val="28"/>
        </w:rPr>
        <w:t>2021</w:t>
      </w:r>
      <w:r w:rsidRPr="00BF5DE9">
        <w:rPr>
          <w:bCs/>
          <w:color w:val="000000" w:themeColor="text1"/>
          <w:szCs w:val="28"/>
        </w:rPr>
        <w:t>.</w:t>
      </w:r>
    </w:p>
    <w:p w:rsidR="000C4256" w:rsidRPr="00BF5DE9" w:rsidRDefault="000C4256" w:rsidP="00393CAB">
      <w:pPr>
        <w:widowControl w:val="0"/>
        <w:spacing w:before="60" w:after="60"/>
        <w:ind w:firstLine="720"/>
        <w:jc w:val="both"/>
        <w:textAlignment w:val="baseline"/>
        <w:rPr>
          <w:b/>
          <w:bCs/>
          <w:i/>
          <w:color w:val="000000" w:themeColor="text1"/>
          <w:szCs w:val="28"/>
        </w:rPr>
      </w:pPr>
      <w:r w:rsidRPr="00BD6520">
        <w:rPr>
          <w:bCs/>
          <w:i/>
          <w:color w:val="000000" w:themeColor="text1"/>
          <w:szCs w:val="28"/>
        </w:rPr>
        <w:t>1.2. Cơ quan tham mưu:</w:t>
      </w:r>
      <w:r w:rsidRPr="00BF5DE9">
        <w:rPr>
          <w:b/>
          <w:bCs/>
          <w:i/>
          <w:color w:val="000000" w:themeColor="text1"/>
          <w:szCs w:val="28"/>
        </w:rPr>
        <w:t xml:space="preserve"> </w:t>
      </w:r>
      <w:r w:rsidRPr="00BF5DE9">
        <w:rPr>
          <w:bCs/>
          <w:color w:val="000000" w:themeColor="text1"/>
          <w:szCs w:val="28"/>
        </w:rPr>
        <w:t>Phòng Nội vụ.</w:t>
      </w:r>
    </w:p>
    <w:p w:rsidR="000C4256" w:rsidRPr="000C4256" w:rsidRDefault="000C4256" w:rsidP="00393CAB">
      <w:pPr>
        <w:widowControl w:val="0"/>
        <w:spacing w:before="60" w:after="60"/>
        <w:ind w:firstLine="720"/>
        <w:jc w:val="both"/>
        <w:textAlignment w:val="baseline"/>
        <w:rPr>
          <w:b/>
          <w:bCs/>
          <w:i/>
          <w:color w:val="000000" w:themeColor="text1"/>
          <w:szCs w:val="28"/>
        </w:rPr>
      </w:pPr>
      <w:r w:rsidRPr="00BD6520">
        <w:rPr>
          <w:bCs/>
          <w:i/>
          <w:color w:val="000000" w:themeColor="text1"/>
          <w:szCs w:val="28"/>
        </w:rPr>
        <w:t>1.3. Cơ quan phối hợp:</w:t>
      </w:r>
      <w:r w:rsidRPr="00BF5DE9">
        <w:rPr>
          <w:b/>
          <w:bCs/>
          <w:i/>
          <w:color w:val="000000" w:themeColor="text1"/>
          <w:szCs w:val="28"/>
        </w:rPr>
        <w:t xml:space="preserve"> </w:t>
      </w:r>
      <w:r w:rsidRPr="00BF5DE9">
        <w:rPr>
          <w:bCs/>
          <w:color w:val="000000" w:themeColor="text1"/>
          <w:szCs w:val="28"/>
        </w:rPr>
        <w:t>Văn phòng HĐND và</w:t>
      </w:r>
      <w:r>
        <w:rPr>
          <w:bCs/>
          <w:color w:val="000000" w:themeColor="text1"/>
          <w:szCs w:val="28"/>
        </w:rPr>
        <w:t xml:space="preserve"> </w:t>
      </w:r>
      <w:r w:rsidRPr="00BF5DE9">
        <w:rPr>
          <w:bCs/>
          <w:color w:val="000000" w:themeColor="text1"/>
          <w:szCs w:val="28"/>
        </w:rPr>
        <w:t>UBND</w:t>
      </w:r>
      <w:r>
        <w:rPr>
          <w:bCs/>
          <w:color w:val="000000" w:themeColor="text1"/>
          <w:szCs w:val="28"/>
        </w:rPr>
        <w:t>,</w:t>
      </w:r>
      <w:r w:rsidRPr="00BF5DE9">
        <w:rPr>
          <w:bCs/>
          <w:color w:val="000000" w:themeColor="text1"/>
          <w:szCs w:val="28"/>
        </w:rPr>
        <w:t xml:space="preserve"> các phòng: Văn hóa -</w:t>
      </w:r>
      <w:r>
        <w:rPr>
          <w:bCs/>
          <w:color w:val="000000" w:themeColor="text1"/>
          <w:szCs w:val="28"/>
        </w:rPr>
        <w:t xml:space="preserve"> </w:t>
      </w:r>
      <w:r w:rsidRPr="00BF5DE9">
        <w:rPr>
          <w:bCs/>
          <w:color w:val="000000" w:themeColor="text1"/>
          <w:szCs w:val="28"/>
        </w:rPr>
        <w:t>Thông tin, Tài chính - Kế hoạch</w:t>
      </w:r>
      <w:r>
        <w:rPr>
          <w:bCs/>
          <w:color w:val="000000" w:themeColor="text1"/>
          <w:szCs w:val="28"/>
        </w:rPr>
        <w:t>, Tư pháp</w:t>
      </w:r>
      <w:r w:rsidRPr="00BF5DE9">
        <w:rPr>
          <w:bCs/>
          <w:color w:val="000000" w:themeColor="text1"/>
          <w:szCs w:val="28"/>
        </w:rPr>
        <w:t xml:space="preserve"> và các đơn vị có liên quan.</w:t>
      </w:r>
    </w:p>
    <w:p w:rsidR="00586483" w:rsidRPr="00BF5DE9" w:rsidRDefault="000C4256" w:rsidP="00393CAB">
      <w:pPr>
        <w:widowControl w:val="0"/>
        <w:spacing w:before="60" w:after="60"/>
        <w:ind w:firstLine="720"/>
        <w:jc w:val="both"/>
        <w:textAlignment w:val="baseline"/>
        <w:rPr>
          <w:b/>
          <w:bCs/>
          <w:color w:val="000000" w:themeColor="text1"/>
          <w:szCs w:val="28"/>
        </w:rPr>
      </w:pPr>
      <w:r>
        <w:rPr>
          <w:b/>
          <w:bCs/>
          <w:color w:val="000000" w:themeColor="text1"/>
          <w:szCs w:val="28"/>
        </w:rPr>
        <w:t xml:space="preserve">2. </w:t>
      </w:r>
      <w:r w:rsidR="00586483" w:rsidRPr="00BF5DE9">
        <w:rPr>
          <w:b/>
          <w:bCs/>
          <w:color w:val="000000" w:themeColor="text1"/>
          <w:szCs w:val="28"/>
        </w:rPr>
        <w:t xml:space="preserve">Thành lập Hội đồng thẩm định, xác định chỉ số cải cách hành chính </w:t>
      </w:r>
    </w:p>
    <w:p w:rsidR="00586483" w:rsidRPr="00BF5DE9" w:rsidRDefault="00D263BA" w:rsidP="00393CAB">
      <w:pPr>
        <w:widowControl w:val="0"/>
        <w:spacing w:before="60" w:after="60"/>
        <w:ind w:firstLine="720"/>
        <w:jc w:val="both"/>
        <w:textAlignment w:val="baseline"/>
        <w:rPr>
          <w:bCs/>
          <w:color w:val="000000" w:themeColor="text1"/>
          <w:szCs w:val="28"/>
        </w:rPr>
      </w:pPr>
      <w:r>
        <w:rPr>
          <w:bCs/>
          <w:i/>
          <w:color w:val="000000" w:themeColor="text1"/>
          <w:szCs w:val="28"/>
        </w:rPr>
        <w:t>2</w:t>
      </w:r>
      <w:r w:rsidR="00586483" w:rsidRPr="00BD6520">
        <w:rPr>
          <w:bCs/>
          <w:i/>
          <w:color w:val="000000" w:themeColor="text1"/>
          <w:szCs w:val="28"/>
        </w:rPr>
        <w:t>.1. Thời gian thực hiện:</w:t>
      </w:r>
      <w:r w:rsidR="00586483">
        <w:rPr>
          <w:b/>
          <w:bCs/>
          <w:i/>
          <w:color w:val="000000" w:themeColor="text1"/>
          <w:szCs w:val="28"/>
        </w:rPr>
        <w:t xml:space="preserve"> </w:t>
      </w:r>
      <w:r w:rsidR="000C4256">
        <w:rPr>
          <w:bCs/>
          <w:color w:val="000000" w:themeColor="text1"/>
          <w:szCs w:val="28"/>
        </w:rPr>
        <w:t>Trước ngày 25</w:t>
      </w:r>
      <w:r w:rsidR="00586483" w:rsidRPr="00BF5DE9">
        <w:rPr>
          <w:bCs/>
          <w:color w:val="000000" w:themeColor="text1"/>
          <w:szCs w:val="28"/>
        </w:rPr>
        <w:t>/10/</w:t>
      </w:r>
      <w:r w:rsidR="000C4256">
        <w:rPr>
          <w:bCs/>
          <w:color w:val="000000" w:themeColor="text1"/>
          <w:szCs w:val="28"/>
        </w:rPr>
        <w:t>2021</w:t>
      </w:r>
      <w:r w:rsidR="00586483" w:rsidRPr="00BF5DE9">
        <w:rPr>
          <w:bCs/>
          <w:color w:val="000000" w:themeColor="text1"/>
          <w:szCs w:val="28"/>
        </w:rPr>
        <w:t>.</w:t>
      </w:r>
    </w:p>
    <w:p w:rsidR="00586483" w:rsidRPr="00BF5DE9" w:rsidRDefault="00D263BA" w:rsidP="00393CAB">
      <w:pPr>
        <w:widowControl w:val="0"/>
        <w:spacing w:before="60" w:after="60"/>
        <w:ind w:firstLine="720"/>
        <w:jc w:val="both"/>
        <w:textAlignment w:val="baseline"/>
        <w:rPr>
          <w:b/>
          <w:bCs/>
          <w:i/>
          <w:color w:val="000000" w:themeColor="text1"/>
          <w:szCs w:val="28"/>
        </w:rPr>
      </w:pPr>
      <w:r>
        <w:rPr>
          <w:bCs/>
          <w:i/>
          <w:color w:val="000000" w:themeColor="text1"/>
          <w:szCs w:val="28"/>
        </w:rPr>
        <w:t>2</w:t>
      </w:r>
      <w:r w:rsidR="00586483" w:rsidRPr="00BD6520">
        <w:rPr>
          <w:bCs/>
          <w:i/>
          <w:color w:val="000000" w:themeColor="text1"/>
          <w:szCs w:val="28"/>
        </w:rPr>
        <w:t>.2. Cơ quan tham mưu:</w:t>
      </w:r>
      <w:r w:rsidR="00586483" w:rsidRPr="00BF5DE9">
        <w:rPr>
          <w:b/>
          <w:bCs/>
          <w:i/>
          <w:color w:val="000000" w:themeColor="text1"/>
          <w:szCs w:val="28"/>
        </w:rPr>
        <w:t xml:space="preserve"> </w:t>
      </w:r>
      <w:r w:rsidR="00586483" w:rsidRPr="00BF5DE9">
        <w:rPr>
          <w:bCs/>
          <w:color w:val="000000" w:themeColor="text1"/>
          <w:szCs w:val="28"/>
        </w:rPr>
        <w:t>Phòng Nội vụ.</w:t>
      </w:r>
    </w:p>
    <w:p w:rsidR="00586483" w:rsidRPr="00BF5DE9" w:rsidRDefault="00D263BA" w:rsidP="00393CAB">
      <w:pPr>
        <w:widowControl w:val="0"/>
        <w:spacing w:before="60" w:after="60"/>
        <w:ind w:firstLine="720"/>
        <w:jc w:val="both"/>
        <w:textAlignment w:val="baseline"/>
        <w:rPr>
          <w:b/>
          <w:bCs/>
          <w:i/>
          <w:color w:val="000000" w:themeColor="text1"/>
          <w:szCs w:val="28"/>
        </w:rPr>
      </w:pPr>
      <w:r>
        <w:rPr>
          <w:bCs/>
          <w:i/>
          <w:color w:val="000000" w:themeColor="text1"/>
          <w:szCs w:val="28"/>
        </w:rPr>
        <w:t>2</w:t>
      </w:r>
      <w:r w:rsidR="00586483" w:rsidRPr="00BD6520">
        <w:rPr>
          <w:bCs/>
          <w:i/>
          <w:color w:val="000000" w:themeColor="text1"/>
          <w:szCs w:val="28"/>
        </w:rPr>
        <w:t>.3. Cơ quan phối hợp:</w:t>
      </w:r>
      <w:r w:rsidR="00586483" w:rsidRPr="00BF5DE9">
        <w:rPr>
          <w:b/>
          <w:bCs/>
          <w:i/>
          <w:color w:val="000000" w:themeColor="text1"/>
          <w:szCs w:val="28"/>
        </w:rPr>
        <w:t xml:space="preserve"> </w:t>
      </w:r>
      <w:r w:rsidR="00586483" w:rsidRPr="00BF5DE9">
        <w:rPr>
          <w:bCs/>
          <w:color w:val="000000" w:themeColor="text1"/>
          <w:szCs w:val="28"/>
        </w:rPr>
        <w:t>Văn phòng HĐND và</w:t>
      </w:r>
      <w:r w:rsidR="00586483">
        <w:rPr>
          <w:bCs/>
          <w:color w:val="000000" w:themeColor="text1"/>
          <w:szCs w:val="28"/>
        </w:rPr>
        <w:t xml:space="preserve"> </w:t>
      </w:r>
      <w:r w:rsidR="00586483" w:rsidRPr="00BF5DE9">
        <w:rPr>
          <w:bCs/>
          <w:color w:val="000000" w:themeColor="text1"/>
          <w:szCs w:val="28"/>
        </w:rPr>
        <w:t>UBND</w:t>
      </w:r>
      <w:r w:rsidR="00586483">
        <w:rPr>
          <w:bCs/>
          <w:color w:val="000000" w:themeColor="text1"/>
          <w:szCs w:val="28"/>
        </w:rPr>
        <w:t>,</w:t>
      </w:r>
      <w:r w:rsidR="00586483" w:rsidRPr="00BF5DE9">
        <w:rPr>
          <w:bCs/>
          <w:color w:val="000000" w:themeColor="text1"/>
          <w:szCs w:val="28"/>
        </w:rPr>
        <w:t xml:space="preserve"> các phòng: Văn hóa -</w:t>
      </w:r>
      <w:r w:rsidR="00586483">
        <w:rPr>
          <w:bCs/>
          <w:color w:val="000000" w:themeColor="text1"/>
          <w:szCs w:val="28"/>
        </w:rPr>
        <w:t xml:space="preserve"> </w:t>
      </w:r>
      <w:r w:rsidR="00586483" w:rsidRPr="00BF5DE9">
        <w:rPr>
          <w:bCs/>
          <w:color w:val="000000" w:themeColor="text1"/>
          <w:szCs w:val="28"/>
        </w:rPr>
        <w:t>Thông tin, Tài chính - Kế hoạch</w:t>
      </w:r>
      <w:r w:rsidR="00586483">
        <w:rPr>
          <w:bCs/>
          <w:color w:val="000000" w:themeColor="text1"/>
          <w:szCs w:val="28"/>
        </w:rPr>
        <w:t>, Tư pháp</w:t>
      </w:r>
      <w:r w:rsidR="00586483" w:rsidRPr="00BF5DE9">
        <w:rPr>
          <w:bCs/>
          <w:color w:val="000000" w:themeColor="text1"/>
          <w:szCs w:val="28"/>
        </w:rPr>
        <w:t xml:space="preserve"> và các đơn vị có liên quan.</w:t>
      </w:r>
    </w:p>
    <w:p w:rsidR="001A1D8A" w:rsidRPr="001A1D8A" w:rsidRDefault="00E45602" w:rsidP="00393CAB">
      <w:pPr>
        <w:widowControl w:val="0"/>
        <w:spacing w:before="60" w:after="60"/>
        <w:ind w:firstLine="720"/>
        <w:jc w:val="both"/>
        <w:textAlignment w:val="baseline"/>
        <w:rPr>
          <w:b/>
          <w:bCs/>
          <w:color w:val="000000" w:themeColor="text1"/>
          <w:szCs w:val="28"/>
        </w:rPr>
      </w:pPr>
      <w:r>
        <w:rPr>
          <w:b/>
          <w:bCs/>
          <w:color w:val="000000" w:themeColor="text1"/>
          <w:szCs w:val="28"/>
        </w:rPr>
        <w:t>3</w:t>
      </w:r>
      <w:r w:rsidR="00586483" w:rsidRPr="00BF5DE9">
        <w:rPr>
          <w:b/>
          <w:bCs/>
          <w:color w:val="000000" w:themeColor="text1"/>
          <w:szCs w:val="28"/>
        </w:rPr>
        <w:t>. Tổ chức</w:t>
      </w:r>
      <w:r w:rsidR="001A1D8A">
        <w:rPr>
          <w:b/>
          <w:bCs/>
          <w:color w:val="000000" w:themeColor="text1"/>
          <w:szCs w:val="28"/>
        </w:rPr>
        <w:t xml:space="preserve"> tự đánh giá, báo cáo xác định chỉ số CCHC</w:t>
      </w:r>
      <w:r w:rsidR="00586483">
        <w:rPr>
          <w:b/>
          <w:bCs/>
          <w:color w:val="000000" w:themeColor="text1"/>
          <w:szCs w:val="28"/>
        </w:rPr>
        <w:t>:</w:t>
      </w:r>
    </w:p>
    <w:p w:rsidR="00605DFA" w:rsidRPr="006F0DEB" w:rsidRDefault="006F0DEB" w:rsidP="00393CAB">
      <w:pPr>
        <w:widowControl w:val="0"/>
        <w:spacing w:before="60" w:after="60"/>
        <w:ind w:firstLine="720"/>
        <w:jc w:val="both"/>
        <w:textAlignment w:val="baseline"/>
        <w:rPr>
          <w:rStyle w:val="Emphasis"/>
          <w:szCs w:val="28"/>
        </w:rPr>
      </w:pPr>
      <w:r w:rsidRPr="006F0DEB">
        <w:rPr>
          <w:color w:val="000000" w:themeColor="text1"/>
          <w:szCs w:val="28"/>
        </w:rPr>
        <w:t>Thực hiện</w:t>
      </w:r>
      <w:r w:rsidR="00586483" w:rsidRPr="006F0DEB">
        <w:rPr>
          <w:color w:val="000000" w:themeColor="text1"/>
          <w:szCs w:val="28"/>
        </w:rPr>
        <w:t xml:space="preserve"> </w:t>
      </w:r>
      <w:r w:rsidRPr="006F0DEB">
        <w:rPr>
          <w:color w:val="000000" w:themeColor="text1"/>
          <w:szCs w:val="28"/>
        </w:rPr>
        <w:t xml:space="preserve">việc </w:t>
      </w:r>
      <w:r w:rsidR="00586483" w:rsidRPr="006F0DEB">
        <w:rPr>
          <w:color w:val="000000" w:themeColor="text1"/>
          <w:szCs w:val="28"/>
        </w:rPr>
        <w:t xml:space="preserve">tự đánh giá, </w:t>
      </w:r>
      <w:r>
        <w:rPr>
          <w:color w:val="000000" w:themeColor="text1"/>
          <w:szCs w:val="28"/>
        </w:rPr>
        <w:t>xác định chỉ số CCHC</w:t>
      </w:r>
      <w:r w:rsidR="00586483" w:rsidRPr="006F0DEB">
        <w:rPr>
          <w:color w:val="000000" w:themeColor="text1"/>
          <w:szCs w:val="28"/>
        </w:rPr>
        <w:t xml:space="preserve"> </w:t>
      </w:r>
      <w:proofErr w:type="gramStart"/>
      <w:r w:rsidR="00586483" w:rsidRPr="006F0DEB">
        <w:rPr>
          <w:color w:val="000000" w:themeColor="text1"/>
          <w:szCs w:val="28"/>
        </w:rPr>
        <w:t>theo</w:t>
      </w:r>
      <w:proofErr w:type="gramEnd"/>
      <w:r w:rsidR="00586483" w:rsidRPr="006F0DEB">
        <w:rPr>
          <w:color w:val="000000" w:themeColor="text1"/>
          <w:szCs w:val="28"/>
        </w:rPr>
        <w:t xml:space="preserve"> </w:t>
      </w:r>
      <w:r w:rsidRPr="006F0DEB">
        <w:rPr>
          <w:color w:val="000000" w:themeColor="text1"/>
          <w:szCs w:val="28"/>
        </w:rPr>
        <w:t xml:space="preserve">quy định tại </w:t>
      </w:r>
      <w:r w:rsidR="00605DFA" w:rsidRPr="006F0DEB">
        <w:rPr>
          <w:color w:val="000000" w:themeColor="text1"/>
          <w:szCs w:val="28"/>
        </w:rPr>
        <w:t>Quyết định</w:t>
      </w:r>
      <w:r w:rsidR="00605DFA" w:rsidRPr="006F0DEB">
        <w:rPr>
          <w:i/>
          <w:color w:val="000000" w:themeColor="text1"/>
          <w:szCs w:val="28"/>
        </w:rPr>
        <w:t xml:space="preserve"> </w:t>
      </w:r>
      <w:r w:rsidR="00605DFA" w:rsidRPr="006F0DEB">
        <w:rPr>
          <w:rStyle w:val="Emphasis"/>
          <w:i w:val="0"/>
          <w:szCs w:val="28"/>
        </w:rPr>
        <w:t>số 3396/QĐ-UBND ngày 11/10/2021 của UBND tỉnh</w:t>
      </w:r>
      <w:r>
        <w:rPr>
          <w:rStyle w:val="Emphasis"/>
          <w:i w:val="0"/>
          <w:szCs w:val="28"/>
        </w:rPr>
        <w:t>.</w:t>
      </w:r>
      <w:r w:rsidR="00605DFA" w:rsidRPr="006F0DEB">
        <w:rPr>
          <w:rStyle w:val="Emphasis"/>
          <w:szCs w:val="28"/>
        </w:rPr>
        <w:t xml:space="preserve"> </w:t>
      </w:r>
    </w:p>
    <w:p w:rsidR="004F6FB5" w:rsidRPr="004F6FB5" w:rsidRDefault="007208AE" w:rsidP="00393CAB">
      <w:pPr>
        <w:widowControl w:val="0"/>
        <w:spacing w:before="60" w:after="60"/>
        <w:ind w:firstLine="720"/>
        <w:jc w:val="both"/>
        <w:textAlignment w:val="baseline"/>
        <w:rPr>
          <w:i/>
        </w:rPr>
      </w:pPr>
      <w:r>
        <w:t xml:space="preserve"> </w:t>
      </w:r>
      <w:r w:rsidR="00E45602">
        <w:rPr>
          <w:i/>
        </w:rPr>
        <w:t>3</w:t>
      </w:r>
      <w:r w:rsidR="006F0DEB">
        <w:rPr>
          <w:i/>
        </w:rPr>
        <w:t>.1</w:t>
      </w:r>
      <w:r w:rsidR="004F6FB5" w:rsidRPr="004F6FB5">
        <w:rPr>
          <w:i/>
        </w:rPr>
        <w:t xml:space="preserve">. Căn cứ thẩm định: </w:t>
      </w:r>
    </w:p>
    <w:p w:rsidR="004F6FB5" w:rsidRDefault="004F6FB5" w:rsidP="00393CAB">
      <w:pPr>
        <w:widowControl w:val="0"/>
        <w:spacing w:before="60" w:after="60"/>
        <w:ind w:firstLine="720"/>
        <w:jc w:val="both"/>
        <w:textAlignment w:val="baseline"/>
      </w:pPr>
      <w:r>
        <w:t xml:space="preserve">- Kết quả </w:t>
      </w:r>
      <w:proofErr w:type="gramStart"/>
      <w:r>
        <w:t>theo</w:t>
      </w:r>
      <w:proofErr w:type="gramEnd"/>
      <w:r>
        <w:t xml:space="preserve"> dõi, đánh giá của các c</w:t>
      </w:r>
      <w:r w:rsidR="004A4C61">
        <w:t>ơ quan chuyên môn thuộc UBND</w:t>
      </w:r>
      <w:r>
        <w:t xml:space="preserve"> huyện phụ trách các lĩnh vực/nội</w:t>
      </w:r>
      <w:r w:rsidR="00C0445C">
        <w:t xml:space="preserve"> dung CCHC thuộc UBND cấp huyện</w:t>
      </w:r>
      <w:r>
        <w:t xml:space="preserve">. </w:t>
      </w:r>
    </w:p>
    <w:p w:rsidR="004F6FB5" w:rsidRDefault="004F6FB5" w:rsidP="00393CAB">
      <w:pPr>
        <w:widowControl w:val="0"/>
        <w:spacing w:before="60" w:after="60"/>
        <w:ind w:firstLine="720"/>
        <w:jc w:val="both"/>
        <w:textAlignment w:val="baseline"/>
      </w:pPr>
      <w:r>
        <w:t xml:space="preserve">- Bảng tự đánh giá, chấm điểm của các đơn vị, địa phương và các tài liệu kiểm chứng kèm </w:t>
      </w:r>
      <w:proofErr w:type="gramStart"/>
      <w:r>
        <w:t>theo</w:t>
      </w:r>
      <w:proofErr w:type="gramEnd"/>
      <w:r>
        <w:t xml:space="preserve">. </w:t>
      </w:r>
    </w:p>
    <w:p w:rsidR="004F6FB5" w:rsidRDefault="004F6FB5" w:rsidP="00393CAB">
      <w:pPr>
        <w:widowControl w:val="0"/>
        <w:spacing w:before="60" w:after="60"/>
        <w:ind w:firstLine="720"/>
        <w:jc w:val="both"/>
        <w:textAlignment w:val="baseline"/>
      </w:pPr>
      <w:r>
        <w:t>- Kết quả thẩm định thực tế tại đơn vị, địa phương của Hội đồng thẩm định cấp huyệ</w:t>
      </w:r>
      <w:r w:rsidR="00E138E6">
        <w:t>n</w:t>
      </w:r>
      <w:r>
        <w:t>.</w:t>
      </w:r>
    </w:p>
    <w:p w:rsidR="00994261" w:rsidRPr="0017118C" w:rsidRDefault="00F003A2" w:rsidP="00393CAB">
      <w:pPr>
        <w:widowControl w:val="0"/>
        <w:spacing w:before="60" w:after="60"/>
        <w:ind w:firstLine="720"/>
        <w:jc w:val="both"/>
        <w:textAlignment w:val="baseline"/>
        <w:rPr>
          <w:i/>
        </w:rPr>
      </w:pPr>
      <w:r>
        <w:rPr>
          <w:i/>
        </w:rPr>
        <w:t>3.2</w:t>
      </w:r>
      <w:r w:rsidR="00994261" w:rsidRPr="0017118C">
        <w:rPr>
          <w:i/>
        </w:rPr>
        <w:t>. Tự đánh giá, xác định chỉ số CCHC cấp huyện</w:t>
      </w:r>
    </w:p>
    <w:p w:rsidR="006F0DEB" w:rsidRPr="006F0DEB" w:rsidRDefault="006F0DEB" w:rsidP="00393CAB">
      <w:pPr>
        <w:widowControl w:val="0"/>
        <w:spacing w:before="60" w:after="60"/>
        <w:ind w:firstLine="720"/>
        <w:jc w:val="both"/>
        <w:textAlignment w:val="baseline"/>
      </w:pPr>
      <w:r>
        <w:t xml:space="preserve">- Các Phòng chuyên môn liên quan tự đánh giá và chấm điểm kết quả thực hiện nhiệm vụ CCHC thuộc lĩnh vực, nội dung phụ trách theo các tiêu chí, tiêu chí thành phần tại </w:t>
      </w:r>
      <w:r w:rsidRPr="00BF5DE9">
        <w:rPr>
          <w:color w:val="000000" w:themeColor="text1"/>
          <w:szCs w:val="28"/>
        </w:rPr>
        <w:t>Phụ lục II, Bộ tiêu chí xác định chỉ</w:t>
      </w:r>
      <w:r>
        <w:rPr>
          <w:color w:val="000000" w:themeColor="text1"/>
          <w:szCs w:val="28"/>
        </w:rPr>
        <w:t xml:space="preserve"> số cải cách hành chính của UBND cấp huyện</w:t>
      </w:r>
      <w:r w:rsidRPr="00BF5DE9">
        <w:rPr>
          <w:color w:val="000000" w:themeColor="text1"/>
          <w:szCs w:val="28"/>
        </w:rPr>
        <w:t xml:space="preserve">; chuẩn bị, sắp xếp tài liệu kiểm chứng theo </w:t>
      </w:r>
      <w:r w:rsidR="00F003A2">
        <w:rPr>
          <w:color w:val="000000" w:themeColor="text1"/>
          <w:szCs w:val="28"/>
        </w:rPr>
        <w:t>từng lĩnh vực.</w:t>
      </w:r>
    </w:p>
    <w:p w:rsidR="006F0DEB" w:rsidRPr="00BF5DE9" w:rsidRDefault="00F003A2" w:rsidP="00393CAB">
      <w:pPr>
        <w:widowControl w:val="0"/>
        <w:spacing w:before="60" w:after="60"/>
        <w:ind w:firstLine="720"/>
        <w:jc w:val="both"/>
        <w:textAlignment w:val="baseline"/>
        <w:rPr>
          <w:color w:val="000000" w:themeColor="text1"/>
          <w:szCs w:val="28"/>
        </w:rPr>
      </w:pPr>
      <w:r>
        <w:rPr>
          <w:color w:val="000000" w:themeColor="text1"/>
          <w:szCs w:val="28"/>
        </w:rPr>
        <w:t>-</w:t>
      </w:r>
      <w:r w:rsidR="006F0DEB" w:rsidRPr="00BF5DE9">
        <w:rPr>
          <w:color w:val="000000" w:themeColor="text1"/>
          <w:szCs w:val="28"/>
        </w:rPr>
        <w:t xml:space="preserve"> Phòng Nội vụ tổng hợp báo cáo, biểu chấm điểm</w:t>
      </w:r>
      <w:r>
        <w:rPr>
          <w:color w:val="000000" w:themeColor="text1"/>
          <w:szCs w:val="28"/>
        </w:rPr>
        <w:t xml:space="preserve"> trình Hội đồng thẩm định CCHC </w:t>
      </w:r>
      <w:r w:rsidR="006F0DEB" w:rsidRPr="00BF5DE9">
        <w:rPr>
          <w:color w:val="000000" w:themeColor="text1"/>
          <w:szCs w:val="28"/>
        </w:rPr>
        <w:t>soát xét, thẩ</w:t>
      </w:r>
      <w:r w:rsidR="006F0DEB">
        <w:rPr>
          <w:color w:val="000000" w:themeColor="text1"/>
          <w:szCs w:val="28"/>
        </w:rPr>
        <w:t>m</w:t>
      </w:r>
      <w:r w:rsidR="006F0DEB" w:rsidRPr="00BF5DE9">
        <w:rPr>
          <w:color w:val="000000" w:themeColor="text1"/>
          <w:szCs w:val="28"/>
        </w:rPr>
        <w:t xml:space="preserve"> định kết quả tự đánh giá, r</w:t>
      </w:r>
      <w:r w:rsidR="006F0DEB">
        <w:rPr>
          <w:color w:val="000000" w:themeColor="text1"/>
          <w:szCs w:val="28"/>
        </w:rPr>
        <w:t>à</w:t>
      </w:r>
      <w:r w:rsidR="006F0DEB" w:rsidRPr="00BF5DE9">
        <w:rPr>
          <w:color w:val="000000" w:themeColor="text1"/>
          <w:szCs w:val="28"/>
        </w:rPr>
        <w:t xml:space="preserve"> soát để trình C</w:t>
      </w:r>
      <w:r w:rsidR="009751C0">
        <w:rPr>
          <w:color w:val="000000" w:themeColor="text1"/>
          <w:szCs w:val="28"/>
        </w:rPr>
        <w:t xml:space="preserve">hủ tịch UBND huyện </w:t>
      </w:r>
      <w:r w:rsidR="00BD4665">
        <w:rPr>
          <w:color w:val="000000" w:themeColor="text1"/>
          <w:szCs w:val="28"/>
        </w:rPr>
        <w:t>ban hành</w:t>
      </w:r>
      <w:r w:rsidR="006F0DEB">
        <w:rPr>
          <w:color w:val="000000" w:themeColor="text1"/>
          <w:szCs w:val="28"/>
        </w:rPr>
        <w:t>.</w:t>
      </w:r>
    </w:p>
    <w:p w:rsidR="00994261" w:rsidRPr="006F0DEB" w:rsidRDefault="00F003A2" w:rsidP="00393CAB">
      <w:pPr>
        <w:widowControl w:val="0"/>
        <w:spacing w:before="60" w:after="60"/>
        <w:ind w:firstLine="720"/>
        <w:jc w:val="both"/>
        <w:textAlignment w:val="baseline"/>
        <w:rPr>
          <w:color w:val="000000" w:themeColor="text1"/>
          <w:szCs w:val="28"/>
        </w:rPr>
      </w:pPr>
      <w:r>
        <w:rPr>
          <w:color w:val="000000" w:themeColor="text1"/>
          <w:szCs w:val="28"/>
        </w:rPr>
        <w:t>- UBND huyện báo cáo, trình h</w:t>
      </w:r>
      <w:r w:rsidR="006F0DEB" w:rsidRPr="00BF5DE9">
        <w:rPr>
          <w:color w:val="000000" w:themeColor="text1"/>
          <w:szCs w:val="28"/>
        </w:rPr>
        <w:t>ồ sơ tự đánh giá đến Hội đồng thẩm đ</w:t>
      </w:r>
      <w:r>
        <w:rPr>
          <w:color w:val="000000" w:themeColor="text1"/>
          <w:szCs w:val="28"/>
        </w:rPr>
        <w:t>ịnh CCHC tỉnh xem xét</w:t>
      </w:r>
      <w:r w:rsidR="006F0DEB" w:rsidRPr="00BF5DE9">
        <w:rPr>
          <w:color w:val="000000" w:themeColor="text1"/>
          <w:szCs w:val="28"/>
        </w:rPr>
        <w:t xml:space="preserve">; đồng thời chuẩn bị </w:t>
      </w:r>
      <w:r>
        <w:rPr>
          <w:color w:val="000000" w:themeColor="text1"/>
          <w:szCs w:val="28"/>
        </w:rPr>
        <w:t xml:space="preserve">hồ sơ, tài liệu và </w:t>
      </w:r>
      <w:r w:rsidR="006F0DEB" w:rsidRPr="00BF5DE9">
        <w:rPr>
          <w:color w:val="000000" w:themeColor="text1"/>
          <w:szCs w:val="28"/>
        </w:rPr>
        <w:t>các điều kiện cần thiết để làm việc với đoàn thẩm định CCHC tỉnh</w:t>
      </w:r>
      <w:r w:rsidR="00E95AAB">
        <w:rPr>
          <w:color w:val="000000" w:themeColor="text1"/>
          <w:szCs w:val="28"/>
        </w:rPr>
        <w:t>.</w:t>
      </w:r>
    </w:p>
    <w:p w:rsidR="004E1D00" w:rsidRPr="004E1D00" w:rsidRDefault="004E1D00" w:rsidP="00393CAB">
      <w:pPr>
        <w:widowControl w:val="0"/>
        <w:spacing w:before="60" w:after="60"/>
        <w:ind w:firstLine="720"/>
        <w:jc w:val="both"/>
        <w:textAlignment w:val="baseline"/>
        <w:rPr>
          <w:i/>
          <w:color w:val="000000" w:themeColor="text1"/>
          <w:szCs w:val="28"/>
        </w:rPr>
      </w:pPr>
      <w:r w:rsidRPr="004E1D00">
        <w:rPr>
          <w:i/>
        </w:rPr>
        <w:t>3.3.</w:t>
      </w:r>
      <w:r w:rsidRPr="004E1D00">
        <w:rPr>
          <w:i/>
          <w:color w:val="000000" w:themeColor="text1"/>
          <w:szCs w:val="28"/>
        </w:rPr>
        <w:t xml:space="preserve"> Thực hiện thẩm định, xác định chỉ số cải cách hành chính cấp xã:</w:t>
      </w:r>
    </w:p>
    <w:p w:rsidR="004E1D00" w:rsidRPr="00BF5DE9" w:rsidRDefault="004E1D00" w:rsidP="00393CAB">
      <w:pPr>
        <w:widowControl w:val="0"/>
        <w:spacing w:before="60" w:after="60"/>
        <w:ind w:firstLine="720"/>
        <w:jc w:val="both"/>
        <w:textAlignment w:val="baseline"/>
        <w:rPr>
          <w:color w:val="000000" w:themeColor="text1"/>
          <w:szCs w:val="28"/>
        </w:rPr>
      </w:pPr>
      <w:r>
        <w:rPr>
          <w:color w:val="000000" w:themeColor="text1"/>
          <w:szCs w:val="28"/>
        </w:rPr>
        <w:t xml:space="preserve">- </w:t>
      </w:r>
      <w:r w:rsidRPr="00BF5DE9">
        <w:rPr>
          <w:color w:val="000000" w:themeColor="text1"/>
          <w:szCs w:val="28"/>
        </w:rPr>
        <w:t xml:space="preserve">Bước 1: </w:t>
      </w:r>
      <w:r w:rsidR="00F003A2">
        <w:rPr>
          <w:color w:val="000000" w:themeColor="text1"/>
          <w:szCs w:val="28"/>
        </w:rPr>
        <w:t>UBND các xã, thị trấn</w:t>
      </w:r>
      <w:r w:rsidR="00A264B2">
        <w:rPr>
          <w:color w:val="000000" w:themeColor="text1"/>
          <w:szCs w:val="28"/>
        </w:rPr>
        <w:t xml:space="preserve"> tự </w:t>
      </w:r>
      <w:r w:rsidRPr="00BF5DE9">
        <w:rPr>
          <w:color w:val="000000" w:themeColor="text1"/>
          <w:szCs w:val="28"/>
        </w:rPr>
        <w:t>chấm điểm, đá</w:t>
      </w:r>
      <w:r w:rsidR="00B05206">
        <w:rPr>
          <w:color w:val="000000" w:themeColor="text1"/>
          <w:szCs w:val="28"/>
        </w:rPr>
        <w:t xml:space="preserve">nh giá mức độ thực </w:t>
      </w:r>
      <w:r w:rsidR="00B05206">
        <w:rPr>
          <w:color w:val="000000" w:themeColor="text1"/>
          <w:szCs w:val="28"/>
        </w:rPr>
        <w:lastRenderedPageBreak/>
        <w:t>hiện CCHC của</w:t>
      </w:r>
      <w:r w:rsidRPr="00BF5DE9">
        <w:rPr>
          <w:color w:val="000000" w:themeColor="text1"/>
          <w:szCs w:val="28"/>
        </w:rPr>
        <w:t xml:space="preserve"> </w:t>
      </w:r>
      <w:r w:rsidR="007D0BF9">
        <w:rPr>
          <w:color w:val="000000" w:themeColor="text1"/>
          <w:szCs w:val="28"/>
        </w:rPr>
        <w:t>đơn vị mình</w:t>
      </w:r>
      <w:r w:rsidR="004B0208">
        <w:rPr>
          <w:color w:val="000000" w:themeColor="text1"/>
          <w:szCs w:val="28"/>
        </w:rPr>
        <w:t xml:space="preserve"> </w:t>
      </w:r>
      <w:proofErr w:type="gramStart"/>
      <w:r w:rsidR="004B0208">
        <w:rPr>
          <w:color w:val="000000" w:themeColor="text1"/>
          <w:szCs w:val="28"/>
        </w:rPr>
        <w:t>theo</w:t>
      </w:r>
      <w:proofErr w:type="gramEnd"/>
      <w:r w:rsidR="004B0208">
        <w:rPr>
          <w:color w:val="000000" w:themeColor="text1"/>
          <w:szCs w:val="28"/>
        </w:rPr>
        <w:t xml:space="preserve"> Phụ lục III</w:t>
      </w:r>
      <w:r w:rsidR="001423CD">
        <w:rPr>
          <w:color w:val="000000" w:themeColor="text1"/>
          <w:szCs w:val="28"/>
        </w:rPr>
        <w:t xml:space="preserve">, bộ tiêu chí </w:t>
      </w:r>
      <w:r w:rsidR="001423CD" w:rsidRPr="00BF5DE9">
        <w:rPr>
          <w:color w:val="000000" w:themeColor="text1"/>
          <w:szCs w:val="28"/>
        </w:rPr>
        <w:t>xác định chỉ</w:t>
      </w:r>
      <w:r w:rsidR="001423CD">
        <w:rPr>
          <w:color w:val="000000" w:themeColor="text1"/>
          <w:szCs w:val="28"/>
        </w:rPr>
        <w:t xml:space="preserve"> số cải cách hành chính của UBND xã</w:t>
      </w:r>
      <w:r w:rsidR="004B0208">
        <w:rPr>
          <w:color w:val="000000" w:themeColor="text1"/>
          <w:szCs w:val="28"/>
        </w:rPr>
        <w:t>, gửi</w:t>
      </w:r>
      <w:r w:rsidR="00F76712">
        <w:rPr>
          <w:color w:val="000000" w:themeColor="text1"/>
          <w:szCs w:val="28"/>
        </w:rPr>
        <w:t xml:space="preserve"> </w:t>
      </w:r>
      <w:r w:rsidRPr="00BF5DE9">
        <w:rPr>
          <w:color w:val="000000" w:themeColor="text1"/>
          <w:szCs w:val="28"/>
        </w:rPr>
        <w:t>phòng Nội vụ tổng hợp để phục vụ công tác thẩm định.</w:t>
      </w:r>
    </w:p>
    <w:p w:rsidR="004E1D00" w:rsidRDefault="004E1D00" w:rsidP="00393CAB">
      <w:pPr>
        <w:widowControl w:val="0"/>
        <w:spacing w:before="60" w:after="60"/>
        <w:ind w:firstLine="720"/>
        <w:jc w:val="both"/>
        <w:textAlignment w:val="baseline"/>
        <w:rPr>
          <w:color w:val="000000" w:themeColor="text1"/>
          <w:szCs w:val="28"/>
        </w:rPr>
      </w:pPr>
      <w:r>
        <w:rPr>
          <w:color w:val="000000" w:themeColor="text1"/>
          <w:szCs w:val="28"/>
        </w:rPr>
        <w:t xml:space="preserve">- </w:t>
      </w:r>
      <w:r w:rsidRPr="00BF5DE9">
        <w:rPr>
          <w:color w:val="000000" w:themeColor="text1"/>
          <w:szCs w:val="28"/>
        </w:rPr>
        <w:t xml:space="preserve">Bước 2: Căn cứ vào kết quả </w:t>
      </w:r>
      <w:r w:rsidR="0020374D">
        <w:rPr>
          <w:color w:val="000000" w:themeColor="text1"/>
          <w:szCs w:val="28"/>
        </w:rPr>
        <w:t xml:space="preserve">tự </w:t>
      </w:r>
      <w:r w:rsidRPr="00BF5DE9">
        <w:rPr>
          <w:color w:val="000000" w:themeColor="text1"/>
          <w:szCs w:val="28"/>
        </w:rPr>
        <w:t>chấm</w:t>
      </w:r>
      <w:r w:rsidR="006F4B05">
        <w:rPr>
          <w:color w:val="000000" w:themeColor="text1"/>
          <w:szCs w:val="28"/>
        </w:rPr>
        <w:t xml:space="preserve"> điểm</w:t>
      </w:r>
      <w:r w:rsidRPr="00BF5DE9">
        <w:rPr>
          <w:color w:val="000000" w:themeColor="text1"/>
          <w:szCs w:val="28"/>
        </w:rPr>
        <w:t xml:space="preserve"> của các </w:t>
      </w:r>
      <w:r w:rsidR="0020374D">
        <w:rPr>
          <w:color w:val="000000" w:themeColor="text1"/>
          <w:szCs w:val="28"/>
        </w:rPr>
        <w:t>xã, thị trấn</w:t>
      </w:r>
      <w:r>
        <w:rPr>
          <w:color w:val="000000" w:themeColor="text1"/>
          <w:szCs w:val="28"/>
        </w:rPr>
        <w:t>; Đoàn thẩm định</w:t>
      </w:r>
      <w:r w:rsidR="0020374D">
        <w:rPr>
          <w:color w:val="000000" w:themeColor="text1"/>
          <w:szCs w:val="28"/>
        </w:rPr>
        <w:t xml:space="preserve"> tiến hành kiểm tra hồ sơ</w:t>
      </w:r>
      <w:r w:rsidRPr="00BF5DE9">
        <w:rPr>
          <w:color w:val="000000" w:themeColor="text1"/>
          <w:szCs w:val="28"/>
        </w:rPr>
        <w:t xml:space="preserve"> thực tế triển k</w:t>
      </w:r>
      <w:r w:rsidR="00BD4665">
        <w:rPr>
          <w:color w:val="000000" w:themeColor="text1"/>
          <w:szCs w:val="28"/>
        </w:rPr>
        <w:t>hai tại đơn vị (có lịch riêng)</w:t>
      </w:r>
      <w:r w:rsidRPr="00BF5DE9">
        <w:rPr>
          <w:color w:val="000000" w:themeColor="text1"/>
          <w:szCs w:val="28"/>
        </w:rPr>
        <w:t>.</w:t>
      </w:r>
    </w:p>
    <w:p w:rsidR="00D24084" w:rsidRPr="00BF5DE9" w:rsidRDefault="00D24084" w:rsidP="00393CAB">
      <w:pPr>
        <w:widowControl w:val="0"/>
        <w:spacing w:before="60" w:after="60"/>
        <w:ind w:firstLine="720"/>
        <w:jc w:val="both"/>
        <w:textAlignment w:val="baseline"/>
        <w:rPr>
          <w:color w:val="000000" w:themeColor="text1"/>
          <w:szCs w:val="28"/>
        </w:rPr>
      </w:pPr>
      <w:r>
        <w:rPr>
          <w:color w:val="000000" w:themeColor="text1"/>
          <w:szCs w:val="28"/>
        </w:rPr>
        <w:t xml:space="preserve">- </w:t>
      </w:r>
      <w:r w:rsidRPr="00BF5DE9">
        <w:rPr>
          <w:color w:val="000000" w:themeColor="text1"/>
          <w:szCs w:val="28"/>
        </w:rPr>
        <w:t>Bước 3: Thực hiện việc khảo sát đo lường sự hài lòng của người dân, tổ chức thông qua phiế</w:t>
      </w:r>
      <w:r>
        <w:rPr>
          <w:color w:val="000000" w:themeColor="text1"/>
          <w:szCs w:val="28"/>
        </w:rPr>
        <w:t>u khảo sát (có kế hoạch riêng)</w:t>
      </w:r>
      <w:r w:rsidRPr="00BF5DE9">
        <w:rPr>
          <w:color w:val="000000" w:themeColor="text1"/>
          <w:szCs w:val="28"/>
        </w:rPr>
        <w:t>.</w:t>
      </w:r>
    </w:p>
    <w:p w:rsidR="004E1D00" w:rsidRPr="00BF5DE9" w:rsidRDefault="004E1D00" w:rsidP="00393CAB">
      <w:pPr>
        <w:widowControl w:val="0"/>
        <w:spacing w:before="60" w:after="60"/>
        <w:ind w:firstLine="720"/>
        <w:jc w:val="both"/>
        <w:textAlignment w:val="baseline"/>
        <w:rPr>
          <w:color w:val="000000" w:themeColor="text1"/>
          <w:szCs w:val="28"/>
        </w:rPr>
      </w:pPr>
      <w:r>
        <w:rPr>
          <w:color w:val="000000" w:themeColor="text1"/>
          <w:szCs w:val="28"/>
        </w:rPr>
        <w:t>-</w:t>
      </w:r>
      <w:r w:rsidRPr="00BF5DE9">
        <w:rPr>
          <w:color w:val="000000" w:themeColor="text1"/>
          <w:szCs w:val="28"/>
        </w:rPr>
        <w:t xml:space="preserve"> Bư</w:t>
      </w:r>
      <w:r w:rsidR="00D24084">
        <w:rPr>
          <w:color w:val="000000" w:themeColor="text1"/>
          <w:szCs w:val="28"/>
        </w:rPr>
        <w:t>ớc 4</w:t>
      </w:r>
      <w:r w:rsidRPr="00BF5DE9">
        <w:rPr>
          <w:color w:val="000000" w:themeColor="text1"/>
          <w:szCs w:val="28"/>
        </w:rPr>
        <w:t xml:space="preserve">: </w:t>
      </w:r>
      <w:r w:rsidR="00EC5786">
        <w:rPr>
          <w:color w:val="000000" w:themeColor="text1"/>
          <w:szCs w:val="28"/>
        </w:rPr>
        <w:t>T</w:t>
      </w:r>
      <w:r w:rsidRPr="00BF5DE9">
        <w:rPr>
          <w:color w:val="000000" w:themeColor="text1"/>
          <w:szCs w:val="28"/>
        </w:rPr>
        <w:t>ổng hợp báo cáo kết quả chấm, tự chấm, kết quả khảo sá</w:t>
      </w:r>
      <w:r>
        <w:rPr>
          <w:color w:val="000000" w:themeColor="text1"/>
          <w:szCs w:val="28"/>
        </w:rPr>
        <w:t>t trình Hội đồng thẩm định CCHC thẩm định; trình Chủ tịch</w:t>
      </w:r>
      <w:r w:rsidR="00BD4665">
        <w:rPr>
          <w:color w:val="000000" w:themeColor="text1"/>
          <w:szCs w:val="28"/>
        </w:rPr>
        <w:t xml:space="preserve"> UBND huyện phê duyệt kết quả</w:t>
      </w:r>
      <w:r w:rsidRPr="00BF5DE9">
        <w:rPr>
          <w:color w:val="000000" w:themeColor="text1"/>
          <w:szCs w:val="28"/>
        </w:rPr>
        <w:t>.</w:t>
      </w:r>
    </w:p>
    <w:p w:rsidR="00070517" w:rsidRDefault="00D24084" w:rsidP="00393CAB">
      <w:pPr>
        <w:widowControl w:val="0"/>
        <w:spacing w:before="60" w:after="60"/>
        <w:ind w:firstLine="720"/>
        <w:jc w:val="both"/>
        <w:textAlignment w:val="baseline"/>
      </w:pPr>
      <w:r>
        <w:rPr>
          <w:color w:val="000000" w:themeColor="text1"/>
          <w:szCs w:val="28"/>
        </w:rPr>
        <w:t>- Bước 5</w:t>
      </w:r>
      <w:r w:rsidR="004E1D00" w:rsidRPr="00BF5DE9">
        <w:rPr>
          <w:color w:val="000000" w:themeColor="text1"/>
          <w:szCs w:val="28"/>
        </w:rPr>
        <w:t xml:space="preserve">: Công bố </w:t>
      </w:r>
      <w:r w:rsidR="00EC5786">
        <w:rPr>
          <w:color w:val="000000" w:themeColor="text1"/>
          <w:szCs w:val="28"/>
        </w:rPr>
        <w:t>kết quả chỉ số CCHC của đơn vị</w:t>
      </w:r>
      <w:r w:rsidR="004E1D00" w:rsidRPr="00BF5DE9">
        <w:rPr>
          <w:color w:val="000000" w:themeColor="text1"/>
          <w:szCs w:val="28"/>
        </w:rPr>
        <w:t>.</w:t>
      </w:r>
      <w:r w:rsidR="00070517">
        <w:rPr>
          <w:color w:val="000000" w:themeColor="text1"/>
          <w:szCs w:val="28"/>
        </w:rPr>
        <w:t xml:space="preserve"> </w:t>
      </w:r>
      <w:r w:rsidR="00070517">
        <w:t>Kết quả Chỉ số CCHC năm 2021 của UBND các xã, thị trấn tương ứng với kết quả chấm điểm, thẩm định từ cao xuống thấp.</w:t>
      </w:r>
    </w:p>
    <w:p w:rsidR="004E1D00" w:rsidRPr="00BF5DE9" w:rsidRDefault="00D24084" w:rsidP="00393CAB">
      <w:pPr>
        <w:widowControl w:val="0"/>
        <w:spacing w:before="60" w:after="60"/>
        <w:ind w:firstLine="720"/>
        <w:jc w:val="both"/>
        <w:textAlignment w:val="baseline"/>
        <w:rPr>
          <w:color w:val="000000" w:themeColor="text1"/>
          <w:szCs w:val="28"/>
        </w:rPr>
      </w:pPr>
      <w:r>
        <w:rPr>
          <w:color w:val="000000" w:themeColor="text1"/>
          <w:szCs w:val="28"/>
        </w:rPr>
        <w:t xml:space="preserve">+ </w:t>
      </w:r>
      <w:r w:rsidR="00AD4364">
        <w:rPr>
          <w:color w:val="000000" w:themeColor="text1"/>
          <w:szCs w:val="28"/>
        </w:rPr>
        <w:t>Thời gia</w:t>
      </w:r>
      <w:r w:rsidR="009C41CE">
        <w:rPr>
          <w:color w:val="000000" w:themeColor="text1"/>
          <w:szCs w:val="28"/>
        </w:rPr>
        <w:t>n: Hoàn thành xong trước ngày 22</w:t>
      </w:r>
      <w:r w:rsidR="00AD4364">
        <w:rPr>
          <w:color w:val="000000" w:themeColor="text1"/>
          <w:szCs w:val="28"/>
        </w:rPr>
        <w:t>/11/2021.</w:t>
      </w:r>
    </w:p>
    <w:p w:rsidR="004E1D00" w:rsidRPr="00183C57" w:rsidRDefault="004E1D00" w:rsidP="00393CAB">
      <w:pPr>
        <w:widowControl w:val="0"/>
        <w:spacing w:before="60" w:after="60"/>
        <w:ind w:firstLine="720"/>
        <w:jc w:val="both"/>
        <w:textAlignment w:val="baseline"/>
        <w:rPr>
          <w:color w:val="000000" w:themeColor="text1"/>
          <w:spacing w:val="-6"/>
          <w:szCs w:val="28"/>
        </w:rPr>
      </w:pPr>
      <w:r w:rsidRPr="00183C57">
        <w:rPr>
          <w:color w:val="000000" w:themeColor="text1"/>
          <w:spacing w:val="-6"/>
          <w:szCs w:val="28"/>
        </w:rPr>
        <w:t>+ Cơ quan chủ trì:</w:t>
      </w:r>
      <w:r w:rsidRPr="00183C57">
        <w:rPr>
          <w:i/>
          <w:color w:val="000000" w:themeColor="text1"/>
          <w:spacing w:val="-6"/>
          <w:szCs w:val="28"/>
        </w:rPr>
        <w:t xml:space="preserve"> </w:t>
      </w:r>
      <w:r w:rsidRPr="00183C57">
        <w:rPr>
          <w:color w:val="000000" w:themeColor="text1"/>
          <w:spacing w:val="-6"/>
          <w:szCs w:val="28"/>
        </w:rPr>
        <w:t>Hội đồng thẩm định</w:t>
      </w:r>
      <w:r w:rsidR="00F76805">
        <w:rPr>
          <w:color w:val="000000" w:themeColor="text1"/>
          <w:spacing w:val="-6"/>
          <w:szCs w:val="28"/>
        </w:rPr>
        <w:t xml:space="preserve"> chỉ số CCHC huyện</w:t>
      </w:r>
      <w:r w:rsidRPr="00183C57">
        <w:rPr>
          <w:color w:val="000000" w:themeColor="text1"/>
          <w:spacing w:val="-6"/>
          <w:szCs w:val="28"/>
        </w:rPr>
        <w:t>.</w:t>
      </w:r>
    </w:p>
    <w:p w:rsidR="004E1D00" w:rsidRDefault="004E1D00" w:rsidP="00393CAB">
      <w:pPr>
        <w:widowControl w:val="0"/>
        <w:spacing w:before="60" w:after="60"/>
        <w:ind w:firstLine="720"/>
        <w:jc w:val="both"/>
        <w:textAlignment w:val="baseline"/>
      </w:pPr>
      <w:r w:rsidRPr="004E1D00">
        <w:rPr>
          <w:color w:val="000000" w:themeColor="text1"/>
          <w:szCs w:val="28"/>
        </w:rPr>
        <w:t>+ Cơ quan phối hợp:</w:t>
      </w:r>
      <w:r>
        <w:rPr>
          <w:b/>
          <w:i/>
          <w:color w:val="000000" w:themeColor="text1"/>
          <w:szCs w:val="28"/>
        </w:rPr>
        <w:t xml:space="preserve"> </w:t>
      </w:r>
      <w:r w:rsidRPr="00BF5DE9">
        <w:rPr>
          <w:bCs/>
          <w:color w:val="000000" w:themeColor="text1"/>
          <w:szCs w:val="28"/>
        </w:rPr>
        <w:t>Văn phòng HĐND và UBND</w:t>
      </w:r>
      <w:r w:rsidR="00F76805">
        <w:rPr>
          <w:bCs/>
          <w:color w:val="000000" w:themeColor="text1"/>
          <w:szCs w:val="28"/>
        </w:rPr>
        <w:t xml:space="preserve">, </w:t>
      </w:r>
      <w:r w:rsidRPr="00BF5DE9">
        <w:rPr>
          <w:bCs/>
          <w:color w:val="000000" w:themeColor="text1"/>
          <w:szCs w:val="28"/>
        </w:rPr>
        <w:t>Văn hóa - Thông tin,</w:t>
      </w:r>
      <w:r>
        <w:rPr>
          <w:bCs/>
          <w:color w:val="000000" w:themeColor="text1"/>
          <w:szCs w:val="28"/>
        </w:rPr>
        <w:t xml:space="preserve"> Tài chính - Kế hoạch,</w:t>
      </w:r>
      <w:r w:rsidR="00F76805">
        <w:rPr>
          <w:bCs/>
          <w:color w:val="000000" w:themeColor="text1"/>
          <w:szCs w:val="28"/>
        </w:rPr>
        <w:t xml:space="preserve"> Tư pháp, các đơn vị liên quan</w:t>
      </w:r>
      <w:r w:rsidRPr="00BF5DE9">
        <w:rPr>
          <w:color w:val="000000" w:themeColor="text1"/>
          <w:szCs w:val="28"/>
        </w:rPr>
        <w:t>.</w:t>
      </w:r>
    </w:p>
    <w:p w:rsidR="00B2605B" w:rsidRPr="00607F79" w:rsidRDefault="00E45602" w:rsidP="00393CAB">
      <w:pPr>
        <w:widowControl w:val="0"/>
        <w:spacing w:before="60" w:after="60"/>
        <w:ind w:firstLine="720"/>
        <w:jc w:val="both"/>
        <w:textAlignment w:val="baseline"/>
        <w:rPr>
          <w:b/>
          <w:color w:val="000000" w:themeColor="text1"/>
          <w:szCs w:val="28"/>
        </w:rPr>
      </w:pPr>
      <w:r>
        <w:rPr>
          <w:b/>
        </w:rPr>
        <w:t>4</w:t>
      </w:r>
      <w:r w:rsidR="00270B5C" w:rsidRPr="00607F79">
        <w:rPr>
          <w:b/>
        </w:rPr>
        <w:t xml:space="preserve">. Thời gian các đơn vị tự đánh giá, báo cáo chấm điểm </w:t>
      </w:r>
      <w:r w:rsidR="00BA558F">
        <w:rPr>
          <w:b/>
        </w:rPr>
        <w:t>xác định chỉ số</w:t>
      </w:r>
      <w:r w:rsidR="00270B5C" w:rsidRPr="00607F79">
        <w:rPr>
          <w:b/>
        </w:rPr>
        <w:t xml:space="preserve"> cả</w:t>
      </w:r>
      <w:r w:rsidR="00BA558F">
        <w:rPr>
          <w:b/>
        </w:rPr>
        <w:t>i cách hành chính</w:t>
      </w:r>
      <w:r w:rsidR="00270B5C" w:rsidRPr="00607F79">
        <w:rPr>
          <w:b/>
        </w:rPr>
        <w:t xml:space="preserve"> </w:t>
      </w:r>
    </w:p>
    <w:p w:rsidR="00BD1C14" w:rsidRDefault="00BD1C14" w:rsidP="00393CAB">
      <w:pPr>
        <w:widowControl w:val="0"/>
        <w:spacing w:before="60" w:after="60"/>
        <w:ind w:firstLine="720"/>
        <w:jc w:val="both"/>
        <w:textAlignment w:val="baseline"/>
      </w:pPr>
      <w:r>
        <w:t xml:space="preserve">- Các phòng chuyên môn liên quan; UBND cấp xã gửi </w:t>
      </w:r>
      <w:r w:rsidR="004A4C61">
        <w:t>báo cáo tự đánh giá, chấm điểm về UBND huyện (qua Phòng Nội vụ)</w:t>
      </w:r>
      <w:r>
        <w:t xml:space="preserve"> chậm nhất vào </w:t>
      </w:r>
      <w:r w:rsidRPr="0087295A">
        <w:rPr>
          <w:b/>
          <w:i/>
        </w:rPr>
        <w:t>ngày 05/11/2021</w:t>
      </w:r>
      <w:r>
        <w:t xml:space="preserve"> để </w:t>
      </w:r>
      <w:r w:rsidR="00CE563D">
        <w:t xml:space="preserve">thực hiện </w:t>
      </w:r>
      <w:r>
        <w:t>thẩm định, tổng hợp báo cáo UBND tỉnh.</w:t>
      </w:r>
    </w:p>
    <w:p w:rsidR="003C064C" w:rsidRDefault="004A4C61" w:rsidP="00393CAB">
      <w:pPr>
        <w:widowControl w:val="0"/>
        <w:spacing w:before="60" w:after="60"/>
        <w:ind w:firstLine="720"/>
        <w:jc w:val="both"/>
        <w:textAlignment w:val="baseline"/>
        <w:rPr>
          <w:color w:val="000000" w:themeColor="text1"/>
          <w:szCs w:val="28"/>
        </w:rPr>
      </w:pPr>
      <w:r>
        <w:t>- UBND</w:t>
      </w:r>
      <w:r w:rsidR="00BD1C14">
        <w:t xml:space="preserve"> huyện </w:t>
      </w:r>
      <w:r>
        <w:t xml:space="preserve">báo cáo </w:t>
      </w:r>
      <w:r w:rsidR="00BD1C14">
        <w:t xml:space="preserve">(kèm </w:t>
      </w:r>
      <w:proofErr w:type="gramStart"/>
      <w:r w:rsidR="00BD1C14">
        <w:t>theo</w:t>
      </w:r>
      <w:proofErr w:type="gramEnd"/>
      <w:r w:rsidR="00BD1C14">
        <w:t xml:space="preserve"> kết quả chỉ</w:t>
      </w:r>
      <w:r>
        <w:t xml:space="preserve"> số CCHC của UBND các xã, thị trấn) </w:t>
      </w:r>
      <w:r w:rsidR="00BD1C14">
        <w:t>gửi UB</w:t>
      </w:r>
      <w:r>
        <w:t>ND tỉnh, Sở Nội vụ</w:t>
      </w:r>
      <w:r w:rsidR="00BD1C14">
        <w:t xml:space="preserve"> chậm nh</w:t>
      </w:r>
      <w:r>
        <w:t xml:space="preserve">ất vào </w:t>
      </w:r>
      <w:r w:rsidRPr="0087295A">
        <w:rPr>
          <w:b/>
          <w:i/>
        </w:rPr>
        <w:t>ngày 25/11/2021</w:t>
      </w:r>
      <w:r w:rsidR="00BD1C14">
        <w:t>.</w:t>
      </w:r>
    </w:p>
    <w:p w:rsidR="00586483" w:rsidRPr="00E62964" w:rsidRDefault="00E62964" w:rsidP="00393CAB">
      <w:pPr>
        <w:widowControl w:val="0"/>
        <w:spacing w:before="60" w:after="60"/>
        <w:ind w:firstLine="720"/>
        <w:jc w:val="both"/>
        <w:textAlignment w:val="baseline"/>
        <w:rPr>
          <w:b/>
          <w:color w:val="000000" w:themeColor="text1"/>
          <w:szCs w:val="28"/>
        </w:rPr>
      </w:pPr>
      <w:r w:rsidRPr="00E62964">
        <w:rPr>
          <w:b/>
          <w:color w:val="000000" w:themeColor="text1"/>
          <w:szCs w:val="28"/>
        </w:rPr>
        <w:t>III. KINH PHÍ</w:t>
      </w:r>
      <w:r w:rsidR="00586483" w:rsidRPr="00E62964">
        <w:rPr>
          <w:b/>
          <w:color w:val="000000" w:themeColor="text1"/>
          <w:szCs w:val="28"/>
        </w:rPr>
        <w:t xml:space="preserve"> THỰC HIỆN</w:t>
      </w:r>
    </w:p>
    <w:p w:rsidR="00C870EA" w:rsidRPr="00BF5DE9" w:rsidRDefault="00586483" w:rsidP="00393CAB">
      <w:pPr>
        <w:widowControl w:val="0"/>
        <w:spacing w:before="60" w:after="60"/>
        <w:ind w:firstLine="720"/>
        <w:jc w:val="both"/>
        <w:textAlignment w:val="baseline"/>
        <w:rPr>
          <w:color w:val="000000" w:themeColor="text1"/>
          <w:szCs w:val="28"/>
        </w:rPr>
      </w:pPr>
      <w:r w:rsidRPr="00BF5DE9">
        <w:rPr>
          <w:color w:val="000000" w:themeColor="text1"/>
          <w:szCs w:val="28"/>
        </w:rPr>
        <w:t>Việc triển khai thực hiện tự rà soát, xác định</w:t>
      </w:r>
      <w:r>
        <w:rPr>
          <w:color w:val="000000" w:themeColor="text1"/>
          <w:szCs w:val="28"/>
        </w:rPr>
        <w:t xml:space="preserve"> </w:t>
      </w:r>
      <w:r w:rsidRPr="00BF5DE9">
        <w:rPr>
          <w:color w:val="000000" w:themeColor="text1"/>
          <w:szCs w:val="28"/>
        </w:rPr>
        <w:t xml:space="preserve">chỉ số CCHC của </w:t>
      </w:r>
      <w:r>
        <w:rPr>
          <w:color w:val="000000" w:themeColor="text1"/>
          <w:szCs w:val="28"/>
        </w:rPr>
        <w:t>huyện</w:t>
      </w:r>
      <w:r w:rsidRPr="00BF5DE9">
        <w:rPr>
          <w:color w:val="000000" w:themeColor="text1"/>
          <w:szCs w:val="28"/>
        </w:rPr>
        <w:t>; các hoạ</w:t>
      </w:r>
      <w:r w:rsidR="00E95AAB">
        <w:rPr>
          <w:color w:val="000000" w:themeColor="text1"/>
          <w:szCs w:val="28"/>
        </w:rPr>
        <w:t>t động thẩm định chỉ số CCHC tại</w:t>
      </w:r>
      <w:r w:rsidRPr="00BF5DE9">
        <w:rPr>
          <w:color w:val="000000" w:themeColor="text1"/>
          <w:szCs w:val="28"/>
        </w:rPr>
        <w:t xml:space="preserve"> các xã</w:t>
      </w:r>
      <w:r>
        <w:rPr>
          <w:color w:val="000000" w:themeColor="text1"/>
          <w:szCs w:val="28"/>
        </w:rPr>
        <w:t>, thị trấn</w:t>
      </w:r>
      <w:r w:rsidRPr="00BF5DE9">
        <w:rPr>
          <w:color w:val="000000" w:themeColor="text1"/>
          <w:szCs w:val="28"/>
        </w:rPr>
        <w:t xml:space="preserve"> do ngân </w:t>
      </w:r>
      <w:r>
        <w:rPr>
          <w:color w:val="000000" w:themeColor="text1"/>
          <w:szCs w:val="28"/>
        </w:rPr>
        <w:t xml:space="preserve">sách huyện </w:t>
      </w:r>
      <w:r w:rsidR="00BA4796">
        <w:rPr>
          <w:color w:val="000000" w:themeColor="text1"/>
          <w:szCs w:val="28"/>
        </w:rPr>
        <w:t>đảm bảo; ở xã, thị trấn do ngân sách cấp xã đảm bảo.</w:t>
      </w:r>
    </w:p>
    <w:p w:rsidR="00586483" w:rsidRPr="00BF5DE9" w:rsidRDefault="00E62964" w:rsidP="00393CAB">
      <w:pPr>
        <w:widowControl w:val="0"/>
        <w:spacing w:before="60" w:after="60"/>
        <w:ind w:firstLine="720"/>
        <w:jc w:val="both"/>
        <w:textAlignment w:val="baseline"/>
        <w:rPr>
          <w:b/>
          <w:color w:val="000000" w:themeColor="text1"/>
          <w:szCs w:val="28"/>
        </w:rPr>
      </w:pPr>
      <w:r>
        <w:rPr>
          <w:b/>
          <w:color w:val="000000" w:themeColor="text1"/>
          <w:szCs w:val="28"/>
        </w:rPr>
        <w:t>IV. TRÁCH NHIỆM THỰC HIỆN</w:t>
      </w:r>
    </w:p>
    <w:p w:rsidR="00586483" w:rsidRPr="002B0661" w:rsidRDefault="00586483" w:rsidP="00393CAB">
      <w:pPr>
        <w:widowControl w:val="0"/>
        <w:spacing w:before="60" w:after="60"/>
        <w:ind w:firstLine="720"/>
        <w:jc w:val="both"/>
        <w:textAlignment w:val="baseline"/>
        <w:rPr>
          <w:i/>
          <w:color w:val="000000" w:themeColor="text1"/>
          <w:szCs w:val="28"/>
        </w:rPr>
      </w:pPr>
      <w:r w:rsidRPr="002B0661">
        <w:rPr>
          <w:i/>
          <w:color w:val="000000" w:themeColor="text1"/>
          <w:szCs w:val="28"/>
        </w:rPr>
        <w:t>2.1. Phòng Nội vụ</w:t>
      </w:r>
      <w:r>
        <w:rPr>
          <w:i/>
          <w:color w:val="000000" w:themeColor="text1"/>
          <w:szCs w:val="28"/>
        </w:rPr>
        <w:t>:</w:t>
      </w:r>
    </w:p>
    <w:p w:rsidR="00586483" w:rsidRPr="00BF5DE9" w:rsidRDefault="00640B34" w:rsidP="00393CAB">
      <w:pPr>
        <w:widowControl w:val="0"/>
        <w:spacing w:before="60" w:after="60"/>
        <w:ind w:firstLine="720"/>
        <w:jc w:val="both"/>
        <w:textAlignment w:val="baseline"/>
        <w:rPr>
          <w:color w:val="000000" w:themeColor="text1"/>
          <w:szCs w:val="28"/>
        </w:rPr>
      </w:pPr>
      <w:r>
        <w:rPr>
          <w:color w:val="000000" w:themeColor="text1"/>
          <w:szCs w:val="28"/>
        </w:rPr>
        <w:t>a)</w:t>
      </w:r>
      <w:r w:rsidR="00586483" w:rsidRPr="00BF5DE9">
        <w:rPr>
          <w:color w:val="000000" w:themeColor="text1"/>
          <w:szCs w:val="28"/>
        </w:rPr>
        <w:t xml:space="preserve"> Chủ trì, phối hợp </w:t>
      </w:r>
      <w:r w:rsidR="00586483" w:rsidRPr="00BF5DE9">
        <w:rPr>
          <w:bCs/>
          <w:color w:val="000000" w:themeColor="text1"/>
          <w:szCs w:val="28"/>
        </w:rPr>
        <w:t xml:space="preserve">Văn phòng HĐND và UBND, các phòng: </w:t>
      </w:r>
      <w:r w:rsidR="00CB3838" w:rsidRPr="00BF5DE9">
        <w:rPr>
          <w:bCs/>
          <w:color w:val="000000" w:themeColor="text1"/>
          <w:szCs w:val="28"/>
        </w:rPr>
        <w:t>Tư pháp</w:t>
      </w:r>
      <w:r w:rsidR="00CB3838">
        <w:rPr>
          <w:bCs/>
          <w:color w:val="000000" w:themeColor="text1"/>
          <w:szCs w:val="28"/>
        </w:rPr>
        <w:t xml:space="preserve">, </w:t>
      </w:r>
      <w:r w:rsidR="00586483" w:rsidRPr="00BF5DE9">
        <w:rPr>
          <w:bCs/>
          <w:color w:val="000000" w:themeColor="text1"/>
          <w:szCs w:val="28"/>
        </w:rPr>
        <w:t>Văn hóa - T</w:t>
      </w:r>
      <w:r w:rsidR="00CB3838">
        <w:rPr>
          <w:bCs/>
          <w:color w:val="000000" w:themeColor="text1"/>
          <w:szCs w:val="28"/>
        </w:rPr>
        <w:t xml:space="preserve">hông tin, Tài chính - Kế hoạch </w:t>
      </w:r>
      <w:r w:rsidR="00586483" w:rsidRPr="00BF5DE9">
        <w:rPr>
          <w:bCs/>
          <w:color w:val="000000" w:themeColor="text1"/>
          <w:szCs w:val="28"/>
        </w:rPr>
        <w:t xml:space="preserve">và các đơn vị có liên quan </w:t>
      </w:r>
      <w:r w:rsidR="00586483">
        <w:rPr>
          <w:color w:val="000000" w:themeColor="text1"/>
          <w:szCs w:val="28"/>
        </w:rPr>
        <w:t xml:space="preserve">tham mưu UBND huyện </w:t>
      </w:r>
      <w:r w:rsidR="00586483" w:rsidRPr="00BF5DE9">
        <w:rPr>
          <w:color w:val="000000" w:themeColor="text1"/>
          <w:szCs w:val="28"/>
        </w:rPr>
        <w:t>thành lập Hội đồng thẩm định kết quả tự đánh giá, chấm điểm của UBND các</w:t>
      </w:r>
      <w:r w:rsidR="00586483">
        <w:rPr>
          <w:color w:val="000000" w:themeColor="text1"/>
          <w:szCs w:val="28"/>
        </w:rPr>
        <w:t xml:space="preserve"> </w:t>
      </w:r>
      <w:r w:rsidR="00586483" w:rsidRPr="00BF5DE9">
        <w:rPr>
          <w:color w:val="000000" w:themeColor="text1"/>
          <w:szCs w:val="28"/>
        </w:rPr>
        <w:t>xã</w:t>
      </w:r>
      <w:r w:rsidR="00586483">
        <w:rPr>
          <w:color w:val="000000" w:themeColor="text1"/>
          <w:szCs w:val="28"/>
        </w:rPr>
        <w:t xml:space="preserve">, </w:t>
      </w:r>
      <w:proofErr w:type="gramStart"/>
      <w:r w:rsidR="00586483">
        <w:rPr>
          <w:color w:val="000000" w:themeColor="text1"/>
          <w:szCs w:val="28"/>
        </w:rPr>
        <w:t>thị</w:t>
      </w:r>
      <w:proofErr w:type="gramEnd"/>
      <w:r w:rsidR="00586483">
        <w:rPr>
          <w:color w:val="000000" w:themeColor="text1"/>
          <w:szCs w:val="28"/>
        </w:rPr>
        <w:t xml:space="preserve"> trấn</w:t>
      </w:r>
      <w:r w:rsidR="00586483" w:rsidRPr="00BF5DE9">
        <w:rPr>
          <w:color w:val="000000" w:themeColor="text1"/>
          <w:szCs w:val="28"/>
        </w:rPr>
        <w:t>.</w:t>
      </w:r>
    </w:p>
    <w:p w:rsidR="00586483" w:rsidRPr="00BF5DE9" w:rsidRDefault="00640B34" w:rsidP="00393CAB">
      <w:pPr>
        <w:widowControl w:val="0"/>
        <w:spacing w:before="60" w:after="60"/>
        <w:ind w:firstLine="720"/>
        <w:jc w:val="both"/>
        <w:textAlignment w:val="baseline"/>
        <w:rPr>
          <w:color w:val="000000" w:themeColor="text1"/>
          <w:szCs w:val="28"/>
        </w:rPr>
      </w:pPr>
      <w:r>
        <w:rPr>
          <w:color w:val="000000" w:themeColor="text1"/>
          <w:szCs w:val="28"/>
        </w:rPr>
        <w:t>b)</w:t>
      </w:r>
      <w:r w:rsidR="00586483" w:rsidRPr="00BF5DE9">
        <w:rPr>
          <w:color w:val="000000" w:themeColor="text1"/>
          <w:szCs w:val="28"/>
        </w:rPr>
        <w:t xml:space="preserve"> Theo dõi, </w:t>
      </w:r>
      <w:r w:rsidR="00DF633A">
        <w:rPr>
          <w:color w:val="000000" w:themeColor="text1"/>
          <w:szCs w:val="28"/>
        </w:rPr>
        <w:t xml:space="preserve">hướng dẫn, </w:t>
      </w:r>
      <w:r w:rsidR="00586483" w:rsidRPr="00BF5DE9">
        <w:rPr>
          <w:color w:val="000000" w:themeColor="text1"/>
          <w:szCs w:val="28"/>
        </w:rPr>
        <w:t xml:space="preserve">đôn đốc các </w:t>
      </w:r>
      <w:r w:rsidR="000035BB">
        <w:rPr>
          <w:color w:val="000000" w:themeColor="text1"/>
          <w:szCs w:val="28"/>
        </w:rPr>
        <w:t>cơ quan, đơn vị, UBND các xã, thị trấn</w:t>
      </w:r>
      <w:r w:rsidR="00586483" w:rsidRPr="00BF5DE9">
        <w:rPr>
          <w:color w:val="000000" w:themeColor="text1"/>
          <w:szCs w:val="28"/>
        </w:rPr>
        <w:t xml:space="preserve"> thực hiện tự đánh giá, chấm điểm kết quả thực hiện cải cách hành chính năm </w:t>
      </w:r>
      <w:r w:rsidR="00DF633A">
        <w:rPr>
          <w:color w:val="000000" w:themeColor="text1"/>
          <w:szCs w:val="28"/>
        </w:rPr>
        <w:t>2021</w:t>
      </w:r>
      <w:r w:rsidR="00586483" w:rsidRPr="00BF5DE9">
        <w:rPr>
          <w:color w:val="000000" w:themeColor="text1"/>
          <w:szCs w:val="28"/>
        </w:rPr>
        <w:t xml:space="preserve"> đảm bảo chính xác, khách quan, đúng kế hoạch.</w:t>
      </w:r>
    </w:p>
    <w:p w:rsidR="00586483" w:rsidRDefault="00640B34" w:rsidP="00393CAB">
      <w:pPr>
        <w:widowControl w:val="0"/>
        <w:spacing w:before="60" w:after="60"/>
        <w:ind w:firstLine="720"/>
        <w:jc w:val="both"/>
        <w:textAlignment w:val="baseline"/>
        <w:rPr>
          <w:color w:val="000000" w:themeColor="text1"/>
          <w:szCs w:val="28"/>
        </w:rPr>
      </w:pPr>
      <w:r>
        <w:rPr>
          <w:color w:val="000000" w:themeColor="text1"/>
          <w:szCs w:val="28"/>
        </w:rPr>
        <w:t>c)</w:t>
      </w:r>
      <w:r w:rsidR="00586483" w:rsidRPr="00BF5DE9">
        <w:rPr>
          <w:color w:val="000000" w:themeColor="text1"/>
          <w:szCs w:val="28"/>
        </w:rPr>
        <w:t xml:space="preserve"> T</w:t>
      </w:r>
      <w:r w:rsidR="00586483">
        <w:rPr>
          <w:color w:val="000000" w:themeColor="text1"/>
          <w:szCs w:val="28"/>
        </w:rPr>
        <w:t xml:space="preserve">ổng hợp, tham mưu Chủ tịch UBND huyện </w:t>
      </w:r>
      <w:r w:rsidR="00586483" w:rsidRPr="00BF5DE9">
        <w:rPr>
          <w:color w:val="000000" w:themeColor="text1"/>
          <w:szCs w:val="28"/>
        </w:rPr>
        <w:t>phê duyệt kết quả xác định Chỉ số cải cách hành chính của các</w:t>
      </w:r>
      <w:r w:rsidR="00586483">
        <w:rPr>
          <w:color w:val="000000" w:themeColor="text1"/>
          <w:szCs w:val="28"/>
        </w:rPr>
        <w:t xml:space="preserve"> </w:t>
      </w:r>
      <w:r w:rsidR="00586483" w:rsidRPr="00BF5DE9">
        <w:rPr>
          <w:color w:val="000000" w:themeColor="text1"/>
          <w:szCs w:val="28"/>
        </w:rPr>
        <w:t>xã</w:t>
      </w:r>
      <w:r w:rsidR="00586483">
        <w:rPr>
          <w:color w:val="000000" w:themeColor="text1"/>
          <w:szCs w:val="28"/>
        </w:rPr>
        <w:t xml:space="preserve">, thị trấn </w:t>
      </w:r>
      <w:proofErr w:type="gramStart"/>
      <w:r w:rsidR="00586483" w:rsidRPr="00BF5DE9">
        <w:rPr>
          <w:color w:val="000000" w:themeColor="text1"/>
          <w:szCs w:val="28"/>
        </w:rPr>
        <w:t>theo</w:t>
      </w:r>
      <w:proofErr w:type="gramEnd"/>
      <w:r w:rsidR="00586483" w:rsidRPr="00BF5DE9">
        <w:rPr>
          <w:color w:val="000000" w:themeColor="text1"/>
          <w:szCs w:val="28"/>
        </w:rPr>
        <w:t xml:space="preserve"> đúng quy định. </w:t>
      </w:r>
    </w:p>
    <w:p w:rsidR="00CA20DC" w:rsidRPr="00BF5DE9" w:rsidRDefault="00640B34" w:rsidP="00393CAB">
      <w:pPr>
        <w:widowControl w:val="0"/>
        <w:spacing w:before="60" w:after="60"/>
        <w:ind w:firstLine="720"/>
        <w:jc w:val="both"/>
        <w:textAlignment w:val="baseline"/>
        <w:rPr>
          <w:color w:val="000000" w:themeColor="text1"/>
          <w:szCs w:val="28"/>
        </w:rPr>
      </w:pPr>
      <w:r>
        <w:rPr>
          <w:color w:val="000000" w:themeColor="text1"/>
          <w:szCs w:val="28"/>
        </w:rPr>
        <w:t>d)</w:t>
      </w:r>
      <w:r w:rsidR="00CA20DC">
        <w:rPr>
          <w:color w:val="000000" w:themeColor="text1"/>
          <w:szCs w:val="28"/>
        </w:rPr>
        <w:t xml:space="preserve"> </w:t>
      </w:r>
      <w:r w:rsidR="00CA20DC">
        <w:t xml:space="preserve">Tham mưu UBND huyện thực hiện công bố chỉ số CCHC và khen thưởng các tập thể, cá nhân có thành tích xuất sắc trong công tác CCHC của </w:t>
      </w:r>
      <w:r w:rsidR="00CA20DC">
        <w:lastRenderedPageBreak/>
        <w:t>huyện năm 2021.</w:t>
      </w:r>
    </w:p>
    <w:p w:rsidR="00586483" w:rsidRPr="002B0661" w:rsidRDefault="00586483" w:rsidP="00393CAB">
      <w:pPr>
        <w:widowControl w:val="0"/>
        <w:spacing w:before="60" w:after="60"/>
        <w:ind w:firstLine="720"/>
        <w:jc w:val="both"/>
        <w:textAlignment w:val="baseline"/>
        <w:rPr>
          <w:bCs/>
          <w:i/>
          <w:color w:val="000000" w:themeColor="text1"/>
          <w:szCs w:val="28"/>
        </w:rPr>
      </w:pPr>
      <w:r w:rsidRPr="002B0661">
        <w:rPr>
          <w:i/>
          <w:color w:val="000000" w:themeColor="text1"/>
          <w:szCs w:val="28"/>
        </w:rPr>
        <w:t>2.2.</w:t>
      </w:r>
      <w:r w:rsidR="00640B34">
        <w:rPr>
          <w:i/>
          <w:color w:val="000000" w:themeColor="text1"/>
          <w:szCs w:val="28"/>
        </w:rPr>
        <w:t xml:space="preserve"> </w:t>
      </w:r>
      <w:r w:rsidR="00640B34">
        <w:rPr>
          <w:bCs/>
          <w:i/>
          <w:color w:val="000000" w:themeColor="text1"/>
          <w:szCs w:val="28"/>
        </w:rPr>
        <w:t>Các phòng chuyên môn liên quan</w:t>
      </w:r>
      <w:r w:rsidRPr="002B0661">
        <w:rPr>
          <w:bCs/>
          <w:i/>
          <w:color w:val="000000" w:themeColor="text1"/>
          <w:szCs w:val="28"/>
        </w:rPr>
        <w:t>:</w:t>
      </w:r>
    </w:p>
    <w:p w:rsidR="00A27A49" w:rsidRDefault="00AA0F87" w:rsidP="00393CAB">
      <w:pPr>
        <w:widowControl w:val="0"/>
        <w:spacing w:before="60" w:after="60"/>
        <w:ind w:firstLine="720"/>
        <w:jc w:val="both"/>
        <w:textAlignment w:val="baseline"/>
      </w:pPr>
      <w:r>
        <w:t>Theo dõi, đánh giá đối với từng lĩnh vực</w:t>
      </w:r>
      <w:r w:rsidR="00A27A49">
        <w:t xml:space="preserve"> nội dung CCHC </w:t>
      </w:r>
      <w:r w:rsidR="004A48A6">
        <w:t>thuộc lĩnh vực phụ trách</w:t>
      </w:r>
      <w:r>
        <w:t xml:space="preserve">, </w:t>
      </w:r>
      <w:r w:rsidR="00817442">
        <w:t>cụ thể</w:t>
      </w:r>
      <w:r>
        <w:t xml:space="preserve">: </w:t>
      </w:r>
    </w:p>
    <w:p w:rsidR="00A27A49" w:rsidRDefault="00047A6B" w:rsidP="00393CAB">
      <w:pPr>
        <w:widowControl w:val="0"/>
        <w:spacing w:before="60" w:after="60"/>
        <w:ind w:firstLine="720"/>
        <w:jc w:val="both"/>
        <w:textAlignment w:val="baseline"/>
      </w:pPr>
      <w:r>
        <w:t>a)</w:t>
      </w:r>
      <w:r w:rsidR="00A27A49">
        <w:t xml:space="preserve"> Phòng</w:t>
      </w:r>
      <w:r w:rsidR="00AA0F87">
        <w:t xml:space="preserve"> Tài chính</w:t>
      </w:r>
      <w:r w:rsidR="00A27A49">
        <w:t xml:space="preserve"> – Kế hoạch phối hợp Phòng</w:t>
      </w:r>
      <w:r w:rsidR="00AA0F87">
        <w:t xml:space="preserve"> Nội vụ lập dự toán kinh phí xác đị</w:t>
      </w:r>
      <w:r w:rsidR="00A27A49">
        <w:t>nh chỉ số CCHC năm 2021</w:t>
      </w:r>
      <w:r w:rsidR="00AA0F87">
        <w:t xml:space="preserve"> </w:t>
      </w:r>
      <w:proofErr w:type="gramStart"/>
      <w:r w:rsidR="00AA0F87">
        <w:t>theo</w:t>
      </w:r>
      <w:proofErr w:type="gramEnd"/>
      <w:r w:rsidR="00AA0F87">
        <w:t xml:space="preserve"> quy định.</w:t>
      </w:r>
    </w:p>
    <w:p w:rsidR="00AA0F87" w:rsidRDefault="00047A6B" w:rsidP="00393CAB">
      <w:pPr>
        <w:widowControl w:val="0"/>
        <w:spacing w:before="60" w:after="60"/>
        <w:ind w:firstLine="720"/>
        <w:jc w:val="both"/>
        <w:textAlignment w:val="baseline"/>
        <w:rPr>
          <w:color w:val="000000" w:themeColor="text1"/>
          <w:szCs w:val="28"/>
        </w:rPr>
      </w:pPr>
      <w:r>
        <w:t>b)</w:t>
      </w:r>
      <w:r w:rsidR="00A27A49">
        <w:t xml:space="preserve"> Phòng Văn hóa – Thông tin</w:t>
      </w:r>
      <w:r w:rsidR="00AA0F87">
        <w:t xml:space="preserve"> phối hợp các cơ quan liên quan tổ chức tuyên truyền về chỉ số CCHC </w:t>
      </w:r>
      <w:r w:rsidR="00F23D0A">
        <w:t xml:space="preserve">trong phạm </w:t>
      </w:r>
      <w:proofErr w:type="gramStart"/>
      <w:r w:rsidR="00F23D0A">
        <w:t>vi</w:t>
      </w:r>
      <w:proofErr w:type="gramEnd"/>
      <w:r w:rsidR="00F23D0A">
        <w:t xml:space="preserve"> toàn huyện đã được cụ thể hóa trong </w:t>
      </w:r>
      <w:r w:rsidR="00AA0F87">
        <w:t>kế hoạch CCHC hàng năm.</w:t>
      </w:r>
    </w:p>
    <w:p w:rsidR="00586483" w:rsidRPr="00BF5DE9" w:rsidRDefault="00047A6B" w:rsidP="00393CAB">
      <w:pPr>
        <w:widowControl w:val="0"/>
        <w:spacing w:before="60" w:after="60"/>
        <w:ind w:firstLine="720"/>
        <w:jc w:val="both"/>
        <w:textAlignment w:val="baseline"/>
        <w:rPr>
          <w:color w:val="000000" w:themeColor="text1"/>
          <w:szCs w:val="28"/>
        </w:rPr>
      </w:pPr>
      <w:r>
        <w:rPr>
          <w:color w:val="000000" w:themeColor="text1"/>
          <w:szCs w:val="28"/>
        </w:rPr>
        <w:t>c)</w:t>
      </w:r>
      <w:r w:rsidR="00D54448">
        <w:rPr>
          <w:color w:val="000000" w:themeColor="text1"/>
          <w:szCs w:val="28"/>
        </w:rPr>
        <w:t xml:space="preserve"> C</w:t>
      </w:r>
      <w:r w:rsidR="00586483" w:rsidRPr="00BF5DE9">
        <w:rPr>
          <w:color w:val="000000" w:themeColor="text1"/>
          <w:szCs w:val="28"/>
        </w:rPr>
        <w:t xml:space="preserve">huẩn bị và sắp xếp tài liệu kiểm chứng, các nội dung giải trình để phục </w:t>
      </w:r>
      <w:r w:rsidR="00586483">
        <w:rPr>
          <w:color w:val="000000" w:themeColor="text1"/>
          <w:szCs w:val="28"/>
        </w:rPr>
        <w:t xml:space="preserve">vụ </w:t>
      </w:r>
      <w:r w:rsidR="00586483" w:rsidRPr="00BF5DE9">
        <w:rPr>
          <w:color w:val="000000" w:themeColor="text1"/>
          <w:szCs w:val="28"/>
        </w:rPr>
        <w:t>quá trình thẩm định của Hội đồng t</w:t>
      </w:r>
      <w:r w:rsidR="00E107A0">
        <w:rPr>
          <w:color w:val="000000" w:themeColor="text1"/>
          <w:szCs w:val="28"/>
        </w:rPr>
        <w:t>hẩm định cải cách hành chính</w:t>
      </w:r>
      <w:r w:rsidR="00586483" w:rsidRPr="00BF5DE9">
        <w:rPr>
          <w:color w:val="000000" w:themeColor="text1"/>
          <w:szCs w:val="28"/>
        </w:rPr>
        <w:t xml:space="preserve"> tỉnh.</w:t>
      </w:r>
    </w:p>
    <w:p w:rsidR="00586483" w:rsidRPr="002B0661" w:rsidRDefault="00586483" w:rsidP="00393CAB">
      <w:pPr>
        <w:widowControl w:val="0"/>
        <w:spacing w:before="60" w:after="60"/>
        <w:ind w:firstLine="720"/>
        <w:jc w:val="both"/>
        <w:textAlignment w:val="baseline"/>
        <w:rPr>
          <w:i/>
          <w:color w:val="000000" w:themeColor="text1"/>
          <w:szCs w:val="28"/>
        </w:rPr>
      </w:pPr>
      <w:r w:rsidRPr="002B0661">
        <w:rPr>
          <w:i/>
          <w:color w:val="000000" w:themeColor="text1"/>
          <w:szCs w:val="28"/>
        </w:rPr>
        <w:t>2.3</w:t>
      </w:r>
      <w:r w:rsidR="009A103E">
        <w:rPr>
          <w:i/>
          <w:color w:val="000000" w:themeColor="text1"/>
          <w:szCs w:val="28"/>
        </w:rPr>
        <w:t>. UBND các</w:t>
      </w:r>
      <w:r w:rsidRPr="002B0661">
        <w:rPr>
          <w:i/>
          <w:color w:val="000000" w:themeColor="text1"/>
          <w:szCs w:val="28"/>
        </w:rPr>
        <w:t xml:space="preserve"> xã</w:t>
      </w:r>
      <w:r w:rsidR="009A103E">
        <w:rPr>
          <w:i/>
          <w:color w:val="000000" w:themeColor="text1"/>
          <w:szCs w:val="28"/>
        </w:rPr>
        <w:t>, thị trấn</w:t>
      </w:r>
      <w:r>
        <w:rPr>
          <w:i/>
          <w:color w:val="000000" w:themeColor="text1"/>
          <w:szCs w:val="28"/>
        </w:rPr>
        <w:t>:</w:t>
      </w:r>
    </w:p>
    <w:p w:rsidR="00586483" w:rsidRDefault="00047A6B" w:rsidP="00393CAB">
      <w:pPr>
        <w:widowControl w:val="0"/>
        <w:spacing w:before="60" w:after="60"/>
        <w:ind w:firstLine="720"/>
        <w:jc w:val="both"/>
        <w:textAlignment w:val="baseline"/>
        <w:rPr>
          <w:color w:val="000000" w:themeColor="text1"/>
          <w:szCs w:val="28"/>
        </w:rPr>
      </w:pPr>
      <w:r>
        <w:rPr>
          <w:color w:val="000000" w:themeColor="text1"/>
          <w:szCs w:val="28"/>
        </w:rPr>
        <w:t>a)</w:t>
      </w:r>
      <w:r w:rsidR="00586483" w:rsidRPr="00BF5DE9">
        <w:rPr>
          <w:color w:val="000000" w:themeColor="text1"/>
          <w:szCs w:val="28"/>
        </w:rPr>
        <w:t xml:space="preserve"> Thực hiện tự đánh giá, chấm điểm kết quả thực hiện cải cách hành chính năm </w:t>
      </w:r>
      <w:r w:rsidR="0072452C">
        <w:rPr>
          <w:color w:val="000000" w:themeColor="text1"/>
          <w:szCs w:val="28"/>
        </w:rPr>
        <w:t>2021</w:t>
      </w:r>
      <w:r w:rsidR="00586483" w:rsidRPr="00BF5DE9">
        <w:rPr>
          <w:color w:val="000000" w:themeColor="text1"/>
          <w:szCs w:val="28"/>
        </w:rPr>
        <w:t xml:space="preserve"> của đơn vị </w:t>
      </w:r>
      <w:proofErr w:type="gramStart"/>
      <w:r w:rsidR="00586483" w:rsidRPr="00BF5DE9">
        <w:rPr>
          <w:color w:val="000000" w:themeColor="text1"/>
          <w:szCs w:val="28"/>
        </w:rPr>
        <w:t>theo</w:t>
      </w:r>
      <w:proofErr w:type="gramEnd"/>
      <w:r w:rsidR="00586483" w:rsidRPr="00BF5DE9">
        <w:rPr>
          <w:color w:val="000000" w:themeColor="text1"/>
          <w:szCs w:val="28"/>
        </w:rPr>
        <w:t xml:space="preserve"> </w:t>
      </w:r>
      <w:r w:rsidR="0072452C">
        <w:rPr>
          <w:color w:val="000000" w:themeColor="text1"/>
          <w:szCs w:val="28"/>
        </w:rPr>
        <w:t xml:space="preserve">Quyết định </w:t>
      </w:r>
      <w:r w:rsidR="0072452C">
        <w:rPr>
          <w:rStyle w:val="Emphasis"/>
          <w:i w:val="0"/>
          <w:szCs w:val="28"/>
        </w:rPr>
        <w:t>số 3396/QĐ-UBND ngày 11/10/2021 của UBND tỉnh</w:t>
      </w:r>
      <w:r w:rsidR="00586483" w:rsidRPr="00BF5DE9">
        <w:rPr>
          <w:color w:val="000000" w:themeColor="text1"/>
          <w:szCs w:val="28"/>
        </w:rPr>
        <w:t>.</w:t>
      </w:r>
    </w:p>
    <w:p w:rsidR="00A6509A" w:rsidRDefault="00047A6B" w:rsidP="00393CAB">
      <w:pPr>
        <w:widowControl w:val="0"/>
        <w:spacing w:before="60" w:after="60"/>
        <w:ind w:firstLine="720"/>
        <w:jc w:val="both"/>
        <w:textAlignment w:val="baseline"/>
      </w:pPr>
      <w:r>
        <w:t>b)</w:t>
      </w:r>
      <w:r w:rsidR="00A6509A">
        <w:t xml:space="preserve"> Bố trí đủ kinh phí triển khai việc xác định chỉ số CCHC trong phạm </w:t>
      </w:r>
      <w:proofErr w:type="gramStart"/>
      <w:r w:rsidR="00A6509A">
        <w:t>vi</w:t>
      </w:r>
      <w:proofErr w:type="gramEnd"/>
      <w:r w:rsidR="00A6509A">
        <w:t xml:space="preserve"> </w:t>
      </w:r>
      <w:r w:rsidR="003B72F6">
        <w:t>trách nhiệm của</w:t>
      </w:r>
      <w:r w:rsidR="00A6509A">
        <w:t xml:space="preserve"> địa phương. </w:t>
      </w:r>
    </w:p>
    <w:p w:rsidR="00586483" w:rsidRDefault="00047A6B" w:rsidP="00393CAB">
      <w:pPr>
        <w:widowControl w:val="0"/>
        <w:spacing w:before="60" w:after="60"/>
        <w:ind w:firstLine="720"/>
        <w:jc w:val="both"/>
        <w:textAlignment w:val="baseline"/>
        <w:rPr>
          <w:color w:val="000000" w:themeColor="text1"/>
          <w:szCs w:val="28"/>
        </w:rPr>
      </w:pPr>
      <w:r>
        <w:t>c)</w:t>
      </w:r>
      <w:r w:rsidR="00A6509A">
        <w:t xml:space="preserve"> Phối hợp với </w:t>
      </w:r>
      <w:r w:rsidR="00F709FA">
        <w:t xml:space="preserve">các cơ quan chuyên môn </w:t>
      </w:r>
      <w:r w:rsidR="00A6509A">
        <w:t xml:space="preserve">UBND huyện trong việc tổ chức điều tra xã hội học để xác định chỉ số CCHC </w:t>
      </w:r>
      <w:r w:rsidR="00F709FA">
        <w:t>trên địa bàn</w:t>
      </w:r>
      <w:r w:rsidR="00A6509A">
        <w:t>.</w:t>
      </w:r>
      <w:r w:rsidR="00A6509A">
        <w:rPr>
          <w:color w:val="000000" w:themeColor="text1"/>
          <w:szCs w:val="28"/>
        </w:rPr>
        <w:t xml:space="preserve"> </w:t>
      </w:r>
      <w:proofErr w:type="gramStart"/>
      <w:r w:rsidR="00586483" w:rsidRPr="00BF5DE9">
        <w:rPr>
          <w:color w:val="000000" w:themeColor="text1"/>
          <w:szCs w:val="28"/>
        </w:rPr>
        <w:t>Phối hợp thực hiện thẩm định, xác định chỉ số cách hành chính của đơn vị.</w:t>
      </w:r>
      <w:proofErr w:type="gramEnd"/>
    </w:p>
    <w:p w:rsidR="0044027E" w:rsidRPr="00BF5DE9" w:rsidRDefault="00047A6B" w:rsidP="00393CAB">
      <w:pPr>
        <w:widowControl w:val="0"/>
        <w:spacing w:before="60" w:after="60"/>
        <w:ind w:firstLine="720"/>
        <w:jc w:val="both"/>
        <w:textAlignment w:val="baseline"/>
        <w:rPr>
          <w:color w:val="000000" w:themeColor="text1"/>
          <w:szCs w:val="28"/>
        </w:rPr>
      </w:pPr>
      <w:r>
        <w:rPr>
          <w:color w:val="000000" w:themeColor="text1"/>
          <w:szCs w:val="28"/>
        </w:rPr>
        <w:t>d)</w:t>
      </w:r>
      <w:r w:rsidR="0044027E">
        <w:rPr>
          <w:color w:val="000000" w:themeColor="text1"/>
          <w:szCs w:val="28"/>
        </w:rPr>
        <w:t xml:space="preserve"> Tăng cường thực hiện các biện pháp khắc phục các tồn tại hạn chế đã được Hội đồng thẩm định, đoàn kiểm tra CCHC chỉ ra;</w:t>
      </w:r>
      <w:r w:rsidR="008E044F">
        <w:rPr>
          <w:color w:val="000000" w:themeColor="text1"/>
          <w:szCs w:val="28"/>
        </w:rPr>
        <w:t xml:space="preserve"> từng bước cải thiện, nâng cao chỉ số CCHC của từng địa phương, đơn vị.</w:t>
      </w:r>
      <w:r w:rsidR="0044027E">
        <w:rPr>
          <w:color w:val="000000" w:themeColor="text1"/>
          <w:szCs w:val="28"/>
        </w:rPr>
        <w:t xml:space="preserve"> </w:t>
      </w:r>
    </w:p>
    <w:p w:rsidR="00586483" w:rsidRPr="00BF5DE9" w:rsidRDefault="00586483" w:rsidP="00393CAB">
      <w:pPr>
        <w:widowControl w:val="0"/>
        <w:spacing w:before="60" w:after="60"/>
        <w:ind w:firstLine="567"/>
        <w:jc w:val="both"/>
        <w:rPr>
          <w:bCs/>
          <w:color w:val="000000" w:themeColor="text1"/>
          <w:szCs w:val="28"/>
          <w:lang w:val="nl-NL"/>
        </w:rPr>
      </w:pPr>
      <w:r>
        <w:rPr>
          <w:bCs/>
          <w:color w:val="000000" w:themeColor="text1"/>
          <w:szCs w:val="28"/>
          <w:lang w:val="nl-NL"/>
        </w:rPr>
        <w:t xml:space="preserve">   Y</w:t>
      </w:r>
      <w:r w:rsidRPr="00BF5DE9">
        <w:rPr>
          <w:bCs/>
          <w:color w:val="000000" w:themeColor="text1"/>
          <w:szCs w:val="28"/>
          <w:lang w:val="nl-NL"/>
        </w:rPr>
        <w:t xml:space="preserve">êu cầu Trưởng các phòng, ban, </w:t>
      </w:r>
      <w:r>
        <w:rPr>
          <w:bCs/>
          <w:color w:val="000000" w:themeColor="text1"/>
          <w:szCs w:val="28"/>
          <w:lang w:val="nl-NL"/>
        </w:rPr>
        <w:t xml:space="preserve">đơn vị </w:t>
      </w:r>
      <w:r w:rsidRPr="00BF5DE9">
        <w:rPr>
          <w:bCs/>
          <w:color w:val="000000" w:themeColor="text1"/>
          <w:szCs w:val="28"/>
          <w:lang w:val="nl-NL"/>
        </w:rPr>
        <w:t xml:space="preserve">thuộc </w:t>
      </w:r>
      <w:r>
        <w:rPr>
          <w:bCs/>
          <w:color w:val="000000" w:themeColor="text1"/>
          <w:szCs w:val="28"/>
          <w:lang w:val="nl-NL"/>
        </w:rPr>
        <w:t>UBND huyện</w:t>
      </w:r>
      <w:r w:rsidRPr="00BF5DE9">
        <w:rPr>
          <w:bCs/>
          <w:color w:val="000000" w:themeColor="text1"/>
          <w:szCs w:val="28"/>
          <w:lang w:val="nl-NL"/>
        </w:rPr>
        <w:t>, Chủ tịch UBND các</w:t>
      </w:r>
      <w:r>
        <w:rPr>
          <w:bCs/>
          <w:color w:val="000000" w:themeColor="text1"/>
          <w:szCs w:val="28"/>
          <w:lang w:val="nl-NL"/>
        </w:rPr>
        <w:t xml:space="preserve"> </w:t>
      </w:r>
      <w:r w:rsidRPr="00BF5DE9">
        <w:rPr>
          <w:bCs/>
          <w:color w:val="000000" w:themeColor="text1"/>
          <w:szCs w:val="28"/>
          <w:lang w:val="nl-NL"/>
        </w:rPr>
        <w:t>xã</w:t>
      </w:r>
      <w:r>
        <w:rPr>
          <w:bCs/>
          <w:color w:val="000000" w:themeColor="text1"/>
          <w:szCs w:val="28"/>
          <w:lang w:val="nl-NL"/>
        </w:rPr>
        <w:t>, thị trấn</w:t>
      </w:r>
      <w:r w:rsidRPr="00BF5DE9">
        <w:rPr>
          <w:bCs/>
          <w:color w:val="000000" w:themeColor="text1"/>
          <w:szCs w:val="28"/>
          <w:lang w:val="nl-NL"/>
        </w:rPr>
        <w:t xml:space="preserve"> và các cơ quan liên quan chịu trách nhiệm triển khai thực hiện Kế hoạch này.</w:t>
      </w:r>
      <w:r>
        <w:rPr>
          <w:bCs/>
          <w:color w:val="000000" w:themeColor="text1"/>
          <w:szCs w:val="28"/>
          <w:lang w:val="nl-NL"/>
        </w:rPr>
        <w:t xml:space="preserve"> </w:t>
      </w:r>
      <w:r w:rsidRPr="00BF5DE9">
        <w:rPr>
          <w:bCs/>
          <w:color w:val="000000" w:themeColor="text1"/>
          <w:szCs w:val="28"/>
          <w:lang w:val="nl-NL"/>
        </w:rPr>
        <w:t xml:space="preserve">Trong quá trình </w:t>
      </w:r>
      <w:r>
        <w:rPr>
          <w:bCs/>
          <w:color w:val="000000" w:themeColor="text1"/>
          <w:szCs w:val="28"/>
          <w:lang w:val="nl-NL"/>
        </w:rPr>
        <w:t xml:space="preserve">tổ chức </w:t>
      </w:r>
      <w:r w:rsidR="00A6509A">
        <w:rPr>
          <w:bCs/>
          <w:color w:val="000000" w:themeColor="text1"/>
          <w:szCs w:val="28"/>
          <w:lang w:val="nl-NL"/>
        </w:rPr>
        <w:t>thực hiện</w:t>
      </w:r>
      <w:r w:rsidRPr="00BF5DE9">
        <w:rPr>
          <w:bCs/>
          <w:color w:val="000000" w:themeColor="text1"/>
          <w:szCs w:val="28"/>
          <w:lang w:val="nl-NL"/>
        </w:rPr>
        <w:t xml:space="preserve">, </w:t>
      </w:r>
      <w:r>
        <w:rPr>
          <w:bCs/>
          <w:color w:val="000000" w:themeColor="text1"/>
          <w:szCs w:val="28"/>
          <w:lang w:val="nl-NL"/>
        </w:rPr>
        <w:t>nếu</w:t>
      </w:r>
      <w:r w:rsidRPr="00BF5DE9">
        <w:rPr>
          <w:bCs/>
          <w:color w:val="000000" w:themeColor="text1"/>
          <w:szCs w:val="28"/>
          <w:lang w:val="nl-NL"/>
        </w:rPr>
        <w:t xml:space="preserve"> có khó khăn, vướng mắc, các đơn vị, địa phương kịp thời báo cáo </w:t>
      </w:r>
      <w:r>
        <w:rPr>
          <w:bCs/>
          <w:color w:val="000000" w:themeColor="text1"/>
          <w:szCs w:val="28"/>
          <w:lang w:val="nl-NL"/>
        </w:rPr>
        <w:t>UBND huyện (qua P</w:t>
      </w:r>
      <w:r w:rsidRPr="00BF5DE9">
        <w:rPr>
          <w:bCs/>
          <w:color w:val="000000" w:themeColor="text1"/>
          <w:szCs w:val="28"/>
          <w:lang w:val="nl-NL"/>
        </w:rPr>
        <w:t>hòng Nội vụ</w:t>
      </w:r>
      <w:r>
        <w:rPr>
          <w:bCs/>
          <w:color w:val="000000" w:themeColor="text1"/>
          <w:szCs w:val="28"/>
          <w:lang w:val="nl-NL"/>
        </w:rPr>
        <w:t>)</w:t>
      </w:r>
      <w:r w:rsidRPr="00BF5DE9">
        <w:rPr>
          <w:bCs/>
          <w:color w:val="000000" w:themeColor="text1"/>
          <w:szCs w:val="28"/>
          <w:lang w:val="nl-NL"/>
        </w:rPr>
        <w:t xml:space="preserve"> để </w:t>
      </w:r>
      <w:r>
        <w:rPr>
          <w:bCs/>
          <w:color w:val="000000" w:themeColor="text1"/>
          <w:szCs w:val="28"/>
          <w:lang w:val="nl-NL"/>
        </w:rPr>
        <w:t>được</w:t>
      </w:r>
      <w:r w:rsidRPr="00BF5DE9">
        <w:rPr>
          <w:bCs/>
          <w:color w:val="000000" w:themeColor="text1"/>
          <w:szCs w:val="28"/>
          <w:lang w:val="nl-NL"/>
        </w:rPr>
        <w:t xml:space="preserve"> xem xét, giải quyết theo quy định./.</w:t>
      </w:r>
    </w:p>
    <w:tbl>
      <w:tblPr>
        <w:tblpPr w:leftFromText="180" w:rightFromText="180" w:vertAnchor="text" w:horzAnchor="margin" w:tblpXSpec="center" w:tblpY="303"/>
        <w:tblW w:w="0" w:type="auto"/>
        <w:tblLook w:val="01E0" w:firstRow="1" w:lastRow="1" w:firstColumn="1" w:lastColumn="1" w:noHBand="0" w:noVBand="0"/>
      </w:tblPr>
      <w:tblGrid>
        <w:gridCol w:w="4928"/>
        <w:gridCol w:w="4247"/>
      </w:tblGrid>
      <w:tr w:rsidR="00586483" w:rsidRPr="00310C6A" w:rsidTr="00AD593C">
        <w:trPr>
          <w:trHeight w:val="2464"/>
        </w:trPr>
        <w:tc>
          <w:tcPr>
            <w:tcW w:w="4928" w:type="dxa"/>
          </w:tcPr>
          <w:p w:rsidR="00586483" w:rsidRPr="009E3492" w:rsidRDefault="00586483" w:rsidP="00AD593C">
            <w:pPr>
              <w:widowControl w:val="0"/>
              <w:jc w:val="both"/>
              <w:rPr>
                <w:b/>
                <w:color w:val="000000" w:themeColor="text1"/>
                <w:sz w:val="24"/>
                <w:lang w:val="de-DE"/>
              </w:rPr>
            </w:pPr>
            <w:r w:rsidRPr="009E3492">
              <w:rPr>
                <w:b/>
                <w:i/>
                <w:color w:val="000000" w:themeColor="text1"/>
                <w:sz w:val="24"/>
                <w:lang w:val="de-DE"/>
              </w:rPr>
              <w:t>Nơi nhận</w:t>
            </w:r>
            <w:r w:rsidRPr="009E3492">
              <w:rPr>
                <w:b/>
                <w:color w:val="000000" w:themeColor="text1"/>
                <w:sz w:val="24"/>
                <w:lang w:val="de-DE"/>
              </w:rPr>
              <w:t>:</w:t>
            </w:r>
            <w:r w:rsidRPr="009E3492">
              <w:rPr>
                <w:color w:val="000000" w:themeColor="text1"/>
                <w:sz w:val="24"/>
              </w:rPr>
              <w:tab/>
            </w:r>
            <w:r w:rsidRPr="009E3492">
              <w:rPr>
                <w:color w:val="000000" w:themeColor="text1"/>
                <w:sz w:val="24"/>
              </w:rPr>
              <w:tab/>
            </w:r>
            <w:r w:rsidRPr="009E3492">
              <w:rPr>
                <w:color w:val="000000" w:themeColor="text1"/>
                <w:sz w:val="24"/>
              </w:rPr>
              <w:tab/>
            </w:r>
            <w:r w:rsidRPr="009E3492">
              <w:rPr>
                <w:color w:val="000000" w:themeColor="text1"/>
                <w:sz w:val="24"/>
              </w:rPr>
              <w:tab/>
            </w:r>
          </w:p>
          <w:p w:rsidR="00586483" w:rsidRPr="009E3492" w:rsidRDefault="00586483" w:rsidP="00AD593C">
            <w:pPr>
              <w:widowControl w:val="0"/>
              <w:jc w:val="both"/>
              <w:rPr>
                <w:color w:val="000000" w:themeColor="text1"/>
                <w:sz w:val="22"/>
                <w:szCs w:val="22"/>
              </w:rPr>
            </w:pPr>
            <w:r w:rsidRPr="009E3492">
              <w:rPr>
                <w:color w:val="000000" w:themeColor="text1"/>
                <w:sz w:val="22"/>
                <w:szCs w:val="22"/>
              </w:rPr>
              <w:t>- Sở Nội vụ;</w:t>
            </w:r>
            <w:r w:rsidRPr="009E3492">
              <w:rPr>
                <w:color w:val="000000" w:themeColor="text1"/>
                <w:sz w:val="22"/>
                <w:szCs w:val="22"/>
              </w:rPr>
              <w:tab/>
            </w:r>
          </w:p>
          <w:p w:rsidR="00586483" w:rsidRPr="009E3492" w:rsidRDefault="00586483" w:rsidP="00AD593C">
            <w:pPr>
              <w:widowControl w:val="0"/>
              <w:jc w:val="both"/>
              <w:rPr>
                <w:color w:val="000000" w:themeColor="text1"/>
                <w:sz w:val="22"/>
                <w:szCs w:val="22"/>
              </w:rPr>
            </w:pPr>
            <w:r w:rsidRPr="009E3492">
              <w:rPr>
                <w:color w:val="000000" w:themeColor="text1"/>
                <w:sz w:val="22"/>
                <w:szCs w:val="22"/>
              </w:rPr>
              <w:t>- TT Huyện ủy, TT HĐND huyện;</w:t>
            </w:r>
          </w:p>
          <w:p w:rsidR="00586483" w:rsidRPr="009E3492" w:rsidRDefault="00586483" w:rsidP="00AD593C">
            <w:pPr>
              <w:widowControl w:val="0"/>
              <w:jc w:val="both"/>
              <w:rPr>
                <w:color w:val="000000" w:themeColor="text1"/>
                <w:sz w:val="22"/>
                <w:szCs w:val="22"/>
              </w:rPr>
            </w:pPr>
            <w:r w:rsidRPr="009E3492">
              <w:rPr>
                <w:color w:val="000000" w:themeColor="text1"/>
                <w:sz w:val="22"/>
                <w:szCs w:val="22"/>
              </w:rPr>
              <w:t>- Chủ tịch, các PCT UBND huyện;</w:t>
            </w:r>
          </w:p>
          <w:p w:rsidR="00586483" w:rsidRPr="009E3492" w:rsidRDefault="00586483" w:rsidP="00AD593C">
            <w:pPr>
              <w:widowControl w:val="0"/>
              <w:jc w:val="both"/>
              <w:rPr>
                <w:color w:val="000000" w:themeColor="text1"/>
                <w:sz w:val="22"/>
                <w:szCs w:val="22"/>
              </w:rPr>
            </w:pPr>
            <w:r w:rsidRPr="009E3492">
              <w:rPr>
                <w:color w:val="000000" w:themeColor="text1"/>
                <w:sz w:val="22"/>
                <w:szCs w:val="22"/>
              </w:rPr>
              <w:t>- Các phòng, ban,</w:t>
            </w:r>
            <w:r w:rsidR="00E138E6" w:rsidRPr="009E3492">
              <w:rPr>
                <w:color w:val="000000" w:themeColor="text1"/>
                <w:sz w:val="22"/>
                <w:szCs w:val="22"/>
              </w:rPr>
              <w:t xml:space="preserve"> đơn vị</w:t>
            </w:r>
            <w:r w:rsidRPr="009E3492">
              <w:rPr>
                <w:color w:val="000000" w:themeColor="text1"/>
                <w:sz w:val="22"/>
                <w:szCs w:val="22"/>
              </w:rPr>
              <w:t>;</w:t>
            </w:r>
          </w:p>
          <w:p w:rsidR="00586483" w:rsidRPr="009E3492" w:rsidRDefault="00586483" w:rsidP="00AD593C">
            <w:pPr>
              <w:widowControl w:val="0"/>
              <w:jc w:val="both"/>
              <w:rPr>
                <w:color w:val="000000" w:themeColor="text1"/>
                <w:sz w:val="22"/>
                <w:szCs w:val="22"/>
              </w:rPr>
            </w:pPr>
            <w:r w:rsidRPr="009E3492">
              <w:rPr>
                <w:color w:val="000000" w:themeColor="text1"/>
                <w:sz w:val="22"/>
                <w:szCs w:val="22"/>
              </w:rPr>
              <w:t>- Đảng ủy, HĐND, UBND các xã, thị trấn;</w:t>
            </w:r>
          </w:p>
          <w:p w:rsidR="00586483" w:rsidRPr="009E3492" w:rsidRDefault="00586483" w:rsidP="00AD593C">
            <w:pPr>
              <w:widowControl w:val="0"/>
              <w:jc w:val="both"/>
              <w:rPr>
                <w:color w:val="000000" w:themeColor="text1"/>
                <w:sz w:val="22"/>
                <w:szCs w:val="22"/>
              </w:rPr>
            </w:pPr>
            <w:r w:rsidRPr="009E3492">
              <w:rPr>
                <w:color w:val="000000" w:themeColor="text1"/>
                <w:sz w:val="22"/>
                <w:szCs w:val="22"/>
              </w:rPr>
              <w:t>- Cồng thông tin điện tử huyện;</w:t>
            </w:r>
          </w:p>
          <w:p w:rsidR="00586483" w:rsidRPr="00BF5DE9" w:rsidRDefault="00586483" w:rsidP="00AD593C">
            <w:pPr>
              <w:widowControl w:val="0"/>
              <w:jc w:val="both"/>
              <w:rPr>
                <w:color w:val="000000" w:themeColor="text1"/>
                <w:sz w:val="22"/>
                <w:szCs w:val="22"/>
              </w:rPr>
            </w:pPr>
            <w:r w:rsidRPr="009E3492">
              <w:rPr>
                <w:color w:val="000000" w:themeColor="text1"/>
                <w:sz w:val="22"/>
                <w:szCs w:val="22"/>
              </w:rPr>
              <w:t>- Lưu: VT, NV.</w:t>
            </w:r>
          </w:p>
        </w:tc>
        <w:tc>
          <w:tcPr>
            <w:tcW w:w="4247" w:type="dxa"/>
          </w:tcPr>
          <w:p w:rsidR="00586483" w:rsidRPr="00BF5DE9" w:rsidRDefault="00586483" w:rsidP="00AD593C">
            <w:pPr>
              <w:widowControl w:val="0"/>
              <w:jc w:val="center"/>
              <w:rPr>
                <w:b/>
                <w:color w:val="000000" w:themeColor="text1"/>
                <w:sz w:val="26"/>
              </w:rPr>
            </w:pPr>
            <w:r w:rsidRPr="00BF5DE9">
              <w:rPr>
                <w:b/>
                <w:color w:val="000000" w:themeColor="text1"/>
                <w:sz w:val="26"/>
              </w:rPr>
              <w:t>TM. ỦY BAN NHÂN DÂN</w:t>
            </w:r>
          </w:p>
          <w:p w:rsidR="00586483" w:rsidRPr="00BF5DE9" w:rsidRDefault="00586483" w:rsidP="00AD593C">
            <w:pPr>
              <w:widowControl w:val="0"/>
              <w:jc w:val="center"/>
              <w:rPr>
                <w:b/>
                <w:color w:val="000000" w:themeColor="text1"/>
                <w:sz w:val="26"/>
              </w:rPr>
            </w:pPr>
            <w:r w:rsidRPr="00BF5DE9">
              <w:rPr>
                <w:b/>
                <w:color w:val="000000" w:themeColor="text1"/>
                <w:sz w:val="26"/>
              </w:rPr>
              <w:t>CHỦ TỊCH</w:t>
            </w:r>
          </w:p>
          <w:p w:rsidR="00E138E6" w:rsidRDefault="00E138E6" w:rsidP="00AD593C">
            <w:pPr>
              <w:widowControl w:val="0"/>
              <w:rPr>
                <w:b/>
                <w:color w:val="000000" w:themeColor="text1"/>
              </w:rPr>
            </w:pPr>
          </w:p>
          <w:p w:rsidR="00C3023B" w:rsidRPr="00BF5DE9" w:rsidRDefault="00C3023B" w:rsidP="00AD593C">
            <w:pPr>
              <w:widowControl w:val="0"/>
              <w:rPr>
                <w:b/>
                <w:color w:val="000000" w:themeColor="text1"/>
              </w:rPr>
            </w:pPr>
          </w:p>
          <w:p w:rsidR="00586483" w:rsidRPr="00BF5DE9" w:rsidRDefault="00586483" w:rsidP="00AD593C">
            <w:pPr>
              <w:widowControl w:val="0"/>
              <w:rPr>
                <w:b/>
                <w:color w:val="000000" w:themeColor="text1"/>
              </w:rPr>
            </w:pPr>
          </w:p>
          <w:p w:rsidR="00586483" w:rsidRDefault="00586483" w:rsidP="00BE363D">
            <w:pPr>
              <w:widowControl w:val="0"/>
              <w:rPr>
                <w:b/>
                <w:color w:val="000000" w:themeColor="text1"/>
              </w:rPr>
            </w:pPr>
          </w:p>
          <w:p w:rsidR="00586483" w:rsidRPr="00310C6A" w:rsidRDefault="00C3023B" w:rsidP="00AD593C">
            <w:pPr>
              <w:widowControl w:val="0"/>
              <w:jc w:val="center"/>
              <w:rPr>
                <w:b/>
                <w:color w:val="000000" w:themeColor="text1"/>
              </w:rPr>
            </w:pPr>
            <w:r>
              <w:rPr>
                <w:b/>
                <w:color w:val="000000" w:themeColor="text1"/>
              </w:rPr>
              <w:t>Ngô Xuân Ninh</w:t>
            </w:r>
          </w:p>
        </w:tc>
      </w:tr>
    </w:tbl>
    <w:p w:rsidR="00586483" w:rsidRPr="001E06AE" w:rsidRDefault="00586483" w:rsidP="00D377FD">
      <w:pPr>
        <w:widowControl w:val="0"/>
        <w:spacing w:before="60" w:after="60" w:line="340" w:lineRule="atLeast"/>
        <w:jc w:val="both"/>
        <w:rPr>
          <w:rStyle w:val="Emphasis"/>
          <w:i w:val="0"/>
          <w:szCs w:val="28"/>
        </w:rPr>
      </w:pPr>
    </w:p>
    <w:p w:rsidR="00E4661E" w:rsidRPr="001E06AE" w:rsidRDefault="00E4661E" w:rsidP="001E06AE">
      <w:pPr>
        <w:widowControl w:val="0"/>
        <w:ind w:firstLine="720"/>
        <w:jc w:val="both"/>
      </w:pPr>
    </w:p>
    <w:p w:rsidR="000464C4" w:rsidRPr="001E06AE" w:rsidRDefault="000464C4" w:rsidP="001E06AE">
      <w:pPr>
        <w:widowControl w:val="0"/>
      </w:pPr>
    </w:p>
    <w:sectPr w:rsidR="000464C4" w:rsidRPr="001E06AE" w:rsidSect="00E15590">
      <w:pgSz w:w="11906" w:h="16838" w:code="9"/>
      <w:pgMar w:top="1276" w:right="1134" w:bottom="1134" w:left="1701" w:header="567" w:footer="56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31AAD"/>
    <w:multiLevelType w:val="hybridMultilevel"/>
    <w:tmpl w:val="2A92A558"/>
    <w:lvl w:ilvl="0" w:tplc="9ABEE33C">
      <w:numFmt w:val="bullet"/>
      <w:lvlText w:val="-"/>
      <w:lvlJc w:val="left"/>
      <w:pPr>
        <w:ind w:left="2745" w:hanging="360"/>
      </w:pPr>
      <w:rPr>
        <w:rFonts w:ascii="Times New Roman" w:eastAsia="Times New Roman" w:hAnsi="Times New Roman" w:cs="Times New Roman" w:hint="default"/>
      </w:rPr>
    </w:lvl>
    <w:lvl w:ilvl="1" w:tplc="04090003" w:tentative="1">
      <w:start w:val="1"/>
      <w:numFmt w:val="bullet"/>
      <w:lvlText w:val="o"/>
      <w:lvlJc w:val="left"/>
      <w:pPr>
        <w:ind w:left="3465" w:hanging="360"/>
      </w:pPr>
      <w:rPr>
        <w:rFonts w:ascii="Courier New" w:hAnsi="Courier New" w:cs="Courier New" w:hint="default"/>
      </w:rPr>
    </w:lvl>
    <w:lvl w:ilvl="2" w:tplc="04090005" w:tentative="1">
      <w:start w:val="1"/>
      <w:numFmt w:val="bullet"/>
      <w:lvlText w:val=""/>
      <w:lvlJc w:val="left"/>
      <w:pPr>
        <w:ind w:left="4185" w:hanging="360"/>
      </w:pPr>
      <w:rPr>
        <w:rFonts w:ascii="Wingdings" w:hAnsi="Wingdings" w:hint="default"/>
      </w:rPr>
    </w:lvl>
    <w:lvl w:ilvl="3" w:tplc="04090001" w:tentative="1">
      <w:start w:val="1"/>
      <w:numFmt w:val="bullet"/>
      <w:lvlText w:val=""/>
      <w:lvlJc w:val="left"/>
      <w:pPr>
        <w:ind w:left="4905" w:hanging="360"/>
      </w:pPr>
      <w:rPr>
        <w:rFonts w:ascii="Symbol" w:hAnsi="Symbol" w:hint="default"/>
      </w:rPr>
    </w:lvl>
    <w:lvl w:ilvl="4" w:tplc="04090003" w:tentative="1">
      <w:start w:val="1"/>
      <w:numFmt w:val="bullet"/>
      <w:lvlText w:val="o"/>
      <w:lvlJc w:val="left"/>
      <w:pPr>
        <w:ind w:left="5625" w:hanging="360"/>
      </w:pPr>
      <w:rPr>
        <w:rFonts w:ascii="Courier New" w:hAnsi="Courier New" w:cs="Courier New" w:hint="default"/>
      </w:rPr>
    </w:lvl>
    <w:lvl w:ilvl="5" w:tplc="04090005" w:tentative="1">
      <w:start w:val="1"/>
      <w:numFmt w:val="bullet"/>
      <w:lvlText w:val=""/>
      <w:lvlJc w:val="left"/>
      <w:pPr>
        <w:ind w:left="6345" w:hanging="360"/>
      </w:pPr>
      <w:rPr>
        <w:rFonts w:ascii="Wingdings" w:hAnsi="Wingdings" w:hint="default"/>
      </w:rPr>
    </w:lvl>
    <w:lvl w:ilvl="6" w:tplc="04090001" w:tentative="1">
      <w:start w:val="1"/>
      <w:numFmt w:val="bullet"/>
      <w:lvlText w:val=""/>
      <w:lvlJc w:val="left"/>
      <w:pPr>
        <w:ind w:left="7065" w:hanging="360"/>
      </w:pPr>
      <w:rPr>
        <w:rFonts w:ascii="Symbol" w:hAnsi="Symbol" w:hint="default"/>
      </w:rPr>
    </w:lvl>
    <w:lvl w:ilvl="7" w:tplc="04090003" w:tentative="1">
      <w:start w:val="1"/>
      <w:numFmt w:val="bullet"/>
      <w:lvlText w:val="o"/>
      <w:lvlJc w:val="left"/>
      <w:pPr>
        <w:ind w:left="7785" w:hanging="360"/>
      </w:pPr>
      <w:rPr>
        <w:rFonts w:ascii="Courier New" w:hAnsi="Courier New" w:cs="Courier New" w:hint="default"/>
      </w:rPr>
    </w:lvl>
    <w:lvl w:ilvl="8" w:tplc="04090005" w:tentative="1">
      <w:start w:val="1"/>
      <w:numFmt w:val="bullet"/>
      <w:lvlText w:val=""/>
      <w:lvlJc w:val="left"/>
      <w:pPr>
        <w:ind w:left="85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4C4"/>
    <w:rsid w:val="000035BB"/>
    <w:rsid w:val="0002231D"/>
    <w:rsid w:val="00025726"/>
    <w:rsid w:val="00027C52"/>
    <w:rsid w:val="000464C4"/>
    <w:rsid w:val="00047A6B"/>
    <w:rsid w:val="00070517"/>
    <w:rsid w:val="000C2F42"/>
    <w:rsid w:val="000C4256"/>
    <w:rsid w:val="000D1130"/>
    <w:rsid w:val="000D1C20"/>
    <w:rsid w:val="00131FF7"/>
    <w:rsid w:val="00134DB2"/>
    <w:rsid w:val="00137C67"/>
    <w:rsid w:val="001423CD"/>
    <w:rsid w:val="0017118C"/>
    <w:rsid w:val="001834F5"/>
    <w:rsid w:val="00183C57"/>
    <w:rsid w:val="001A1D8A"/>
    <w:rsid w:val="001A6E90"/>
    <w:rsid w:val="001E06AE"/>
    <w:rsid w:val="0020374D"/>
    <w:rsid w:val="00207FC1"/>
    <w:rsid w:val="00211996"/>
    <w:rsid w:val="00215952"/>
    <w:rsid w:val="00216B0B"/>
    <w:rsid w:val="00236FB3"/>
    <w:rsid w:val="002437E9"/>
    <w:rsid w:val="0024724D"/>
    <w:rsid w:val="00270B5C"/>
    <w:rsid w:val="002805A8"/>
    <w:rsid w:val="0028769C"/>
    <w:rsid w:val="002B14AA"/>
    <w:rsid w:val="002E72DE"/>
    <w:rsid w:val="002F198C"/>
    <w:rsid w:val="002F2A56"/>
    <w:rsid w:val="0032770C"/>
    <w:rsid w:val="00356E99"/>
    <w:rsid w:val="0036079C"/>
    <w:rsid w:val="00364294"/>
    <w:rsid w:val="00370B74"/>
    <w:rsid w:val="00393CAB"/>
    <w:rsid w:val="00395A4D"/>
    <w:rsid w:val="003B47D5"/>
    <w:rsid w:val="003B72F6"/>
    <w:rsid w:val="003C064C"/>
    <w:rsid w:val="00423E47"/>
    <w:rsid w:val="004370C1"/>
    <w:rsid w:val="0044027E"/>
    <w:rsid w:val="004410EF"/>
    <w:rsid w:val="00444BE9"/>
    <w:rsid w:val="0049577F"/>
    <w:rsid w:val="00497D27"/>
    <w:rsid w:val="004A2DD7"/>
    <w:rsid w:val="004A48A6"/>
    <w:rsid w:val="004A4C61"/>
    <w:rsid w:val="004B0208"/>
    <w:rsid w:val="004B05DC"/>
    <w:rsid w:val="004B3E0F"/>
    <w:rsid w:val="004E1D00"/>
    <w:rsid w:val="004E4D83"/>
    <w:rsid w:val="004F6FB5"/>
    <w:rsid w:val="00516D47"/>
    <w:rsid w:val="00522727"/>
    <w:rsid w:val="005239F4"/>
    <w:rsid w:val="005329B2"/>
    <w:rsid w:val="00546A49"/>
    <w:rsid w:val="00566D4E"/>
    <w:rsid w:val="00586483"/>
    <w:rsid w:val="005C4127"/>
    <w:rsid w:val="005C41E7"/>
    <w:rsid w:val="00605DFA"/>
    <w:rsid w:val="00607F79"/>
    <w:rsid w:val="00612F81"/>
    <w:rsid w:val="006217BA"/>
    <w:rsid w:val="00640B34"/>
    <w:rsid w:val="00651F75"/>
    <w:rsid w:val="00693EDA"/>
    <w:rsid w:val="006A3753"/>
    <w:rsid w:val="006C302C"/>
    <w:rsid w:val="006E5475"/>
    <w:rsid w:val="006F0DEB"/>
    <w:rsid w:val="006F4B05"/>
    <w:rsid w:val="0071647F"/>
    <w:rsid w:val="007208AE"/>
    <w:rsid w:val="0072452C"/>
    <w:rsid w:val="00726B75"/>
    <w:rsid w:val="00730142"/>
    <w:rsid w:val="007342AD"/>
    <w:rsid w:val="00737E76"/>
    <w:rsid w:val="0077311F"/>
    <w:rsid w:val="00782F26"/>
    <w:rsid w:val="007A1D9E"/>
    <w:rsid w:val="007A5DFF"/>
    <w:rsid w:val="007B392C"/>
    <w:rsid w:val="007C35C5"/>
    <w:rsid w:val="007C4A5F"/>
    <w:rsid w:val="007D0BF9"/>
    <w:rsid w:val="007F05A3"/>
    <w:rsid w:val="007F2B9E"/>
    <w:rsid w:val="00811B15"/>
    <w:rsid w:val="00815017"/>
    <w:rsid w:val="00817442"/>
    <w:rsid w:val="008431E6"/>
    <w:rsid w:val="0087295A"/>
    <w:rsid w:val="00876480"/>
    <w:rsid w:val="008857E9"/>
    <w:rsid w:val="008A5F56"/>
    <w:rsid w:val="008E044F"/>
    <w:rsid w:val="008E6621"/>
    <w:rsid w:val="008F158E"/>
    <w:rsid w:val="009021F1"/>
    <w:rsid w:val="00913341"/>
    <w:rsid w:val="00914A51"/>
    <w:rsid w:val="009537B3"/>
    <w:rsid w:val="009751C0"/>
    <w:rsid w:val="00984BDA"/>
    <w:rsid w:val="00994261"/>
    <w:rsid w:val="009A103E"/>
    <w:rsid w:val="009C41CE"/>
    <w:rsid w:val="009E3492"/>
    <w:rsid w:val="009F2368"/>
    <w:rsid w:val="009F3D2A"/>
    <w:rsid w:val="009F609E"/>
    <w:rsid w:val="00A17132"/>
    <w:rsid w:val="00A264B2"/>
    <w:rsid w:val="00A27A49"/>
    <w:rsid w:val="00A34B92"/>
    <w:rsid w:val="00A606C0"/>
    <w:rsid w:val="00A636E7"/>
    <w:rsid w:val="00A64045"/>
    <w:rsid w:val="00A6509A"/>
    <w:rsid w:val="00A90D60"/>
    <w:rsid w:val="00A93C3B"/>
    <w:rsid w:val="00AA0F87"/>
    <w:rsid w:val="00AA57C2"/>
    <w:rsid w:val="00AA61D8"/>
    <w:rsid w:val="00AB55EA"/>
    <w:rsid w:val="00AD4364"/>
    <w:rsid w:val="00AF266C"/>
    <w:rsid w:val="00AF6EDB"/>
    <w:rsid w:val="00B05206"/>
    <w:rsid w:val="00B173E7"/>
    <w:rsid w:val="00B17559"/>
    <w:rsid w:val="00B22A90"/>
    <w:rsid w:val="00B23709"/>
    <w:rsid w:val="00B2605B"/>
    <w:rsid w:val="00B4521F"/>
    <w:rsid w:val="00B6638E"/>
    <w:rsid w:val="00B8203B"/>
    <w:rsid w:val="00B864A3"/>
    <w:rsid w:val="00B87F99"/>
    <w:rsid w:val="00BA4796"/>
    <w:rsid w:val="00BA558F"/>
    <w:rsid w:val="00BD1C14"/>
    <w:rsid w:val="00BD4665"/>
    <w:rsid w:val="00BE363D"/>
    <w:rsid w:val="00BE3813"/>
    <w:rsid w:val="00BE3BF0"/>
    <w:rsid w:val="00C0031F"/>
    <w:rsid w:val="00C02A31"/>
    <w:rsid w:val="00C0445C"/>
    <w:rsid w:val="00C3023B"/>
    <w:rsid w:val="00C4471C"/>
    <w:rsid w:val="00C65828"/>
    <w:rsid w:val="00C775EA"/>
    <w:rsid w:val="00C854FC"/>
    <w:rsid w:val="00C870EA"/>
    <w:rsid w:val="00CA20DC"/>
    <w:rsid w:val="00CB3838"/>
    <w:rsid w:val="00CE563D"/>
    <w:rsid w:val="00CF65E8"/>
    <w:rsid w:val="00CF7269"/>
    <w:rsid w:val="00D03A5F"/>
    <w:rsid w:val="00D24084"/>
    <w:rsid w:val="00D263BA"/>
    <w:rsid w:val="00D377FD"/>
    <w:rsid w:val="00D44636"/>
    <w:rsid w:val="00D47A5C"/>
    <w:rsid w:val="00D54448"/>
    <w:rsid w:val="00D61881"/>
    <w:rsid w:val="00D75D44"/>
    <w:rsid w:val="00D94514"/>
    <w:rsid w:val="00D95518"/>
    <w:rsid w:val="00DC40EB"/>
    <w:rsid w:val="00DF633A"/>
    <w:rsid w:val="00E018EB"/>
    <w:rsid w:val="00E107A0"/>
    <w:rsid w:val="00E138E6"/>
    <w:rsid w:val="00E15590"/>
    <w:rsid w:val="00E27219"/>
    <w:rsid w:val="00E4500B"/>
    <w:rsid w:val="00E45602"/>
    <w:rsid w:val="00E4661E"/>
    <w:rsid w:val="00E50825"/>
    <w:rsid w:val="00E62964"/>
    <w:rsid w:val="00E759AB"/>
    <w:rsid w:val="00E9326C"/>
    <w:rsid w:val="00E95AAB"/>
    <w:rsid w:val="00EA4AD7"/>
    <w:rsid w:val="00EA4B5F"/>
    <w:rsid w:val="00EB69A7"/>
    <w:rsid w:val="00EB7AEC"/>
    <w:rsid w:val="00EC5786"/>
    <w:rsid w:val="00F003A2"/>
    <w:rsid w:val="00F169D0"/>
    <w:rsid w:val="00F21B94"/>
    <w:rsid w:val="00F23D0A"/>
    <w:rsid w:val="00F317AA"/>
    <w:rsid w:val="00F709FA"/>
    <w:rsid w:val="00F76712"/>
    <w:rsid w:val="00F76805"/>
    <w:rsid w:val="00FB6D38"/>
    <w:rsid w:val="00FB71B4"/>
    <w:rsid w:val="00FC3106"/>
    <w:rsid w:val="00FD4754"/>
    <w:rsid w:val="00FF1DD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4C4"/>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47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606C0"/>
    <w:pPr>
      <w:ind w:left="720"/>
      <w:contextualSpacing/>
    </w:pPr>
  </w:style>
  <w:style w:type="character" w:styleId="Emphasis">
    <w:name w:val="Emphasis"/>
    <w:qFormat/>
    <w:rsid w:val="00E4661E"/>
    <w:rPr>
      <w:i/>
      <w:iCs/>
    </w:rPr>
  </w:style>
  <w:style w:type="paragraph" w:styleId="NormalWeb">
    <w:name w:val="Normal (Web)"/>
    <w:basedOn w:val="Normal"/>
    <w:uiPriority w:val="99"/>
    <w:rsid w:val="00586483"/>
    <w:pPr>
      <w:spacing w:line="312" w:lineRule="auto"/>
    </w:pPr>
    <w:rPr>
      <w:sz w:val="24"/>
    </w:rPr>
  </w:style>
  <w:style w:type="paragraph" w:styleId="BalloonText">
    <w:name w:val="Balloon Text"/>
    <w:basedOn w:val="Normal"/>
    <w:link w:val="BalloonTextChar"/>
    <w:uiPriority w:val="99"/>
    <w:semiHidden/>
    <w:unhideWhenUsed/>
    <w:rsid w:val="007B392C"/>
    <w:rPr>
      <w:rFonts w:ascii="Tahoma" w:hAnsi="Tahoma" w:cs="Tahoma"/>
      <w:sz w:val="16"/>
      <w:szCs w:val="16"/>
    </w:rPr>
  </w:style>
  <w:style w:type="character" w:customStyle="1" w:styleId="BalloonTextChar">
    <w:name w:val="Balloon Text Char"/>
    <w:basedOn w:val="DefaultParagraphFont"/>
    <w:link w:val="BalloonText"/>
    <w:uiPriority w:val="99"/>
    <w:semiHidden/>
    <w:rsid w:val="007B392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4C4"/>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47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606C0"/>
    <w:pPr>
      <w:ind w:left="720"/>
      <w:contextualSpacing/>
    </w:pPr>
  </w:style>
  <w:style w:type="character" w:styleId="Emphasis">
    <w:name w:val="Emphasis"/>
    <w:qFormat/>
    <w:rsid w:val="00E4661E"/>
    <w:rPr>
      <w:i/>
      <w:iCs/>
    </w:rPr>
  </w:style>
  <w:style w:type="paragraph" w:styleId="NormalWeb">
    <w:name w:val="Normal (Web)"/>
    <w:basedOn w:val="Normal"/>
    <w:uiPriority w:val="99"/>
    <w:rsid w:val="00586483"/>
    <w:pPr>
      <w:spacing w:line="312" w:lineRule="auto"/>
    </w:pPr>
    <w:rPr>
      <w:sz w:val="24"/>
    </w:rPr>
  </w:style>
  <w:style w:type="paragraph" w:styleId="BalloonText">
    <w:name w:val="Balloon Text"/>
    <w:basedOn w:val="Normal"/>
    <w:link w:val="BalloonTextChar"/>
    <w:uiPriority w:val="99"/>
    <w:semiHidden/>
    <w:unhideWhenUsed/>
    <w:rsid w:val="007B392C"/>
    <w:rPr>
      <w:rFonts w:ascii="Tahoma" w:hAnsi="Tahoma" w:cs="Tahoma"/>
      <w:sz w:val="16"/>
      <w:szCs w:val="16"/>
    </w:rPr>
  </w:style>
  <w:style w:type="character" w:customStyle="1" w:styleId="BalloonTextChar">
    <w:name w:val="Balloon Text Char"/>
    <w:basedOn w:val="DefaultParagraphFont"/>
    <w:link w:val="BalloonText"/>
    <w:uiPriority w:val="99"/>
    <w:semiHidden/>
    <w:rsid w:val="007B392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4</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2020-01-06T08:49:00Z</dcterms:created>
  <dc:creator>KHANHDUNG</dc:creator>
  <cp:lastModifiedBy>VanXuan</cp:lastModifiedBy>
  <cp:lastPrinted>2021-10-20T01:48:00Z</cp:lastPrinted>
  <dcterms:modified xsi:type="dcterms:W3CDTF">2021-10-20T02:11:00Z</dcterms:modified>
  <cp:revision>1148</cp:revision>
  <dc:title>Phòng Nội vụ - UBND huyện Hương Khê</dc:title>
</cp:coreProperties>
</file>