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402"/>
        <w:gridCol w:w="5812"/>
      </w:tblGrid>
      <w:tr w:rsidR="00B31635" w:rsidTr="007B7C5F">
        <w:trPr>
          <w:trHeight w:val="924"/>
        </w:trPr>
        <w:tc>
          <w:tcPr>
            <w:tcW w:w="3402" w:type="dxa"/>
            <w:shd w:val="clear" w:color="auto" w:fill="auto"/>
          </w:tcPr>
          <w:p w:rsidR="00B31635" w:rsidRPr="00DE5915" w:rsidRDefault="00B31635" w:rsidP="007B7C5F">
            <w:pPr>
              <w:jc w:val="center"/>
              <w:rPr>
                <w:b/>
                <w:sz w:val="26"/>
                <w:szCs w:val="26"/>
              </w:rPr>
            </w:pPr>
            <w:r w:rsidRPr="00DE5915">
              <w:rPr>
                <w:b/>
                <w:sz w:val="26"/>
                <w:szCs w:val="26"/>
              </w:rPr>
              <w:t>ỦY BAN NHÂN DÂN</w:t>
            </w:r>
          </w:p>
          <w:p w:rsidR="00B31635" w:rsidRPr="003B2C16" w:rsidRDefault="00B31635" w:rsidP="007B7C5F">
            <w:pPr>
              <w:jc w:val="center"/>
              <w:rPr>
                <w:sz w:val="26"/>
                <w:szCs w:val="26"/>
              </w:rPr>
            </w:pPr>
            <w:r>
              <w:rPr>
                <w:b/>
                <w:sz w:val="26"/>
                <w:szCs w:val="26"/>
              </w:rPr>
              <w:t xml:space="preserve">HUYỆN </w:t>
            </w:r>
            <w:r w:rsidR="00811F0D">
              <w:rPr>
                <w:b/>
                <w:sz w:val="26"/>
                <w:szCs w:val="26"/>
              </w:rPr>
              <w:t>HƯƠNG KHÊ</w:t>
            </w:r>
          </w:p>
          <w:p w:rsidR="00B31635" w:rsidRPr="003B2C16" w:rsidRDefault="00B31635" w:rsidP="007B7C5F">
            <w:pPr>
              <w:jc w:val="center"/>
              <w:rPr>
                <w:b/>
              </w:rPr>
            </w:pPr>
            <w:r w:rsidRPr="003B2C16">
              <w:rPr>
                <w:b/>
                <w:noProof/>
              </w:rPr>
              <mc:AlternateContent>
                <mc:Choice Requires="wps">
                  <w:drawing>
                    <wp:anchor distT="0" distB="0" distL="114300" distR="114300" simplePos="0" relativeHeight="251662336" behindDoc="0" locked="0" layoutInCell="1" allowOverlap="1" wp14:anchorId="28FB4338" wp14:editId="4A4E939C">
                      <wp:simplePos x="0" y="0"/>
                      <wp:positionH relativeFrom="column">
                        <wp:posOffset>567055</wp:posOffset>
                      </wp:positionH>
                      <wp:positionV relativeFrom="paragraph">
                        <wp:posOffset>12065</wp:posOffset>
                      </wp:positionV>
                      <wp:extent cx="712470" cy="0"/>
                      <wp:effectExtent l="0" t="0" r="11430" b="1905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95pt" to="10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">
                      <o:lock v:ext="edit" shapetype="f"/>
                    </v:line>
                  </w:pict>
                </mc:Fallback>
              </mc:AlternateContent>
            </w:r>
          </w:p>
        </w:tc>
        <w:tc>
          <w:tcPr>
            <w:tcW w:w="5812" w:type="dxa"/>
            <w:shd w:val="clear" w:color="auto" w:fill="auto"/>
          </w:tcPr>
          <w:p w:rsidR="00B31635" w:rsidRPr="003B2C16" w:rsidRDefault="00B31635" w:rsidP="007B7C5F">
            <w:pPr>
              <w:jc w:val="center"/>
              <w:rPr>
                <w:b/>
                <w:sz w:val="26"/>
                <w:szCs w:val="26"/>
              </w:rPr>
            </w:pPr>
            <w:r w:rsidRPr="003B2C16">
              <w:rPr>
                <w:b/>
                <w:sz w:val="26"/>
                <w:szCs w:val="26"/>
              </w:rPr>
              <w:t>CỘNG HÒA XÃ HỘI CHỦ NGHĨA VIỆT NAM</w:t>
            </w:r>
          </w:p>
          <w:p w:rsidR="00B31635" w:rsidRPr="003B2C16" w:rsidRDefault="00B31635" w:rsidP="007B7C5F">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4381A076" wp14:editId="5EF5B212">
                      <wp:simplePos x="0" y="0"/>
                      <wp:positionH relativeFrom="column">
                        <wp:posOffset>691515</wp:posOffset>
                      </wp:positionH>
                      <wp:positionV relativeFrom="paragraph">
                        <wp:posOffset>228600</wp:posOffset>
                      </wp:positionV>
                      <wp:extent cx="2124075"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 5" o:spid="_x0000_s1026" type="#_x0000_t32" style="position:absolute;margin-left:54.45pt;margin-top:18pt;width:1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63DgIAABwEAAAOAAAAZHJzL2Uyb0RvYy54bWysU9uO2yAQfa/Uf0C8J77UyS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">
                      <o:lock v:ext="edit" shapetype="f"/>
                    </v:shape>
                  </w:pict>
                </mc:Fallback>
              </mc:AlternateContent>
            </w:r>
            <w:r w:rsidRPr="003B2C16">
              <w:rPr>
                <w:b/>
                <w:sz w:val="28"/>
                <w:szCs w:val="28"/>
              </w:rPr>
              <w:t xml:space="preserve">Độc lập </w:t>
            </w:r>
            <w:r>
              <w:rPr>
                <w:b/>
                <w:sz w:val="28"/>
                <w:szCs w:val="28"/>
              </w:rPr>
              <w:t>-</w:t>
            </w:r>
            <w:r w:rsidRPr="003B2C16">
              <w:rPr>
                <w:b/>
                <w:sz w:val="28"/>
                <w:szCs w:val="28"/>
              </w:rPr>
              <w:t xml:space="preserve"> Tự do </w:t>
            </w:r>
            <w:r>
              <w:rPr>
                <w:b/>
                <w:sz w:val="28"/>
                <w:szCs w:val="28"/>
              </w:rPr>
              <w:t>-</w:t>
            </w:r>
            <w:r w:rsidRPr="003B2C16">
              <w:rPr>
                <w:b/>
                <w:sz w:val="28"/>
                <w:szCs w:val="28"/>
              </w:rPr>
              <w:t xml:space="preserve"> Hạnh phúc</w:t>
            </w:r>
          </w:p>
        </w:tc>
      </w:tr>
      <w:tr w:rsidR="00B31635" w:rsidTr="007B7C5F">
        <w:trPr>
          <w:trHeight w:val="456"/>
        </w:trPr>
        <w:tc>
          <w:tcPr>
            <w:tcW w:w="3402" w:type="dxa"/>
            <w:shd w:val="clear" w:color="auto" w:fill="auto"/>
          </w:tcPr>
          <w:p w:rsidR="00B31635" w:rsidRPr="0044704B" w:rsidRDefault="00B31635" w:rsidP="007B7C5F">
            <w:pPr>
              <w:jc w:val="center"/>
              <w:rPr>
                <w:sz w:val="28"/>
                <w:szCs w:val="28"/>
                <w:vertAlign w:val="subscript"/>
              </w:rPr>
            </w:pPr>
            <w:r>
              <w:rPr>
                <w:sz w:val="28"/>
                <w:szCs w:val="28"/>
              </w:rPr>
              <w:t xml:space="preserve">        Số:</w:t>
            </w:r>
            <w:r w:rsidR="001213D1">
              <w:rPr>
                <w:sz w:val="28"/>
                <w:szCs w:val="28"/>
              </w:rPr>
              <w:t xml:space="preserve"> 80</w:t>
            </w:r>
            <w:r w:rsidRPr="0044704B">
              <w:rPr>
                <w:sz w:val="28"/>
                <w:szCs w:val="28"/>
              </w:rPr>
              <w:t>/KH-UBND</w:t>
            </w:r>
          </w:p>
          <w:p w:rsidR="00B31635" w:rsidRDefault="00B31635" w:rsidP="007B7C5F">
            <w:pPr>
              <w:jc w:val="center"/>
            </w:pPr>
          </w:p>
        </w:tc>
        <w:tc>
          <w:tcPr>
            <w:tcW w:w="5812" w:type="dxa"/>
            <w:shd w:val="clear" w:color="auto" w:fill="auto"/>
          </w:tcPr>
          <w:p w:rsidR="00B31635" w:rsidRPr="003B2C16" w:rsidRDefault="00811F0D" w:rsidP="001213D1">
            <w:pPr>
              <w:jc w:val="center"/>
              <w:rPr>
                <w:i/>
                <w:sz w:val="28"/>
                <w:szCs w:val="28"/>
              </w:rPr>
            </w:pPr>
            <w:r>
              <w:rPr>
                <w:i/>
                <w:sz w:val="28"/>
                <w:szCs w:val="28"/>
              </w:rPr>
              <w:t>Hương Khê</w:t>
            </w:r>
            <w:r w:rsidR="00B31635">
              <w:rPr>
                <w:i/>
                <w:sz w:val="28"/>
                <w:szCs w:val="28"/>
              </w:rPr>
              <w:t>, ngày</w:t>
            </w:r>
            <w:r w:rsidR="001213D1">
              <w:rPr>
                <w:i/>
                <w:sz w:val="28"/>
                <w:szCs w:val="28"/>
              </w:rPr>
              <w:t xml:space="preserve"> 28</w:t>
            </w:r>
            <w:r w:rsidR="00B31635">
              <w:rPr>
                <w:i/>
                <w:sz w:val="28"/>
                <w:szCs w:val="28"/>
              </w:rPr>
              <w:t xml:space="preserve"> tháng 5 năm 2021</w:t>
            </w:r>
          </w:p>
        </w:tc>
      </w:tr>
    </w:tbl>
    <w:p w:rsidR="00B31635" w:rsidRPr="00C61A5C" w:rsidRDefault="00B31635" w:rsidP="00B31635">
      <w:pPr>
        <w:tabs>
          <w:tab w:val="center" w:pos="4536"/>
          <w:tab w:val="left" w:pos="7770"/>
        </w:tabs>
        <w:rPr>
          <w:b/>
          <w:sz w:val="28"/>
          <w:szCs w:val="28"/>
        </w:rPr>
      </w:pPr>
      <w:r>
        <w:rPr>
          <w:b/>
          <w:sz w:val="28"/>
          <w:szCs w:val="28"/>
        </w:rPr>
        <w:tab/>
      </w:r>
      <w:r w:rsidRPr="00C61A5C">
        <w:rPr>
          <w:b/>
          <w:sz w:val="28"/>
          <w:szCs w:val="28"/>
        </w:rPr>
        <w:t>KẾ HOẠCH</w:t>
      </w:r>
      <w:r>
        <w:rPr>
          <w:b/>
          <w:sz w:val="28"/>
          <w:szCs w:val="28"/>
        </w:rPr>
        <w:tab/>
      </w:r>
    </w:p>
    <w:p w:rsidR="00B31635" w:rsidRDefault="00B31635" w:rsidP="00B31635">
      <w:pPr>
        <w:jc w:val="center"/>
        <w:rPr>
          <w:b/>
          <w:sz w:val="28"/>
          <w:szCs w:val="28"/>
        </w:rPr>
      </w:pPr>
      <w:r w:rsidRPr="00C61A5C">
        <w:rPr>
          <w:b/>
          <w:sz w:val="28"/>
          <w:szCs w:val="28"/>
        </w:rPr>
        <w:t>Thực hiện Chương trình hành động quốc gia vì trẻ em</w:t>
      </w:r>
      <w:r>
        <w:rPr>
          <w:b/>
          <w:sz w:val="28"/>
          <w:szCs w:val="28"/>
        </w:rPr>
        <w:t xml:space="preserve"> </w:t>
      </w:r>
    </w:p>
    <w:p w:rsidR="00B31635" w:rsidRPr="00C61A5C" w:rsidRDefault="00B31635" w:rsidP="00B31635">
      <w:pPr>
        <w:jc w:val="center"/>
        <w:rPr>
          <w:b/>
          <w:sz w:val="28"/>
          <w:szCs w:val="28"/>
        </w:rPr>
      </w:pPr>
      <w:proofErr w:type="gramStart"/>
      <w:r>
        <w:rPr>
          <w:b/>
          <w:sz w:val="28"/>
          <w:szCs w:val="28"/>
        </w:rPr>
        <w:t>giai</w:t>
      </w:r>
      <w:proofErr w:type="gramEnd"/>
      <w:r>
        <w:rPr>
          <w:b/>
          <w:sz w:val="28"/>
          <w:szCs w:val="28"/>
        </w:rPr>
        <w:t xml:space="preserve"> đoạn 2021 - 2030 trên địa bàn huyện </w:t>
      </w:r>
      <w:r w:rsidR="00811F0D">
        <w:rPr>
          <w:b/>
          <w:sz w:val="28"/>
          <w:szCs w:val="28"/>
        </w:rPr>
        <w:t>Hương Khê</w:t>
      </w:r>
    </w:p>
    <w:p w:rsidR="00B31635" w:rsidRPr="00C61A5C" w:rsidRDefault="00B31635" w:rsidP="00B31635">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58AFF93C" wp14:editId="71F94AC3">
                <wp:simplePos x="0" y="0"/>
                <wp:positionH relativeFrom="column">
                  <wp:posOffset>2146300</wp:posOffset>
                </wp:positionH>
                <wp:positionV relativeFrom="paragraph">
                  <wp:posOffset>55245</wp:posOffset>
                </wp:positionV>
                <wp:extent cx="1375410"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4" o:spid="_x0000_s1026" type="#_x0000_t32" style="position:absolute;margin-left:169pt;margin-top:4.35pt;width:10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">
                <o:lock v:ext="edit" shapetype="f"/>
              </v:shape>
            </w:pict>
          </mc:Fallback>
        </mc:AlternateContent>
      </w:r>
    </w:p>
    <w:p w:rsidR="00B31635" w:rsidRPr="005D2B1C" w:rsidRDefault="00B31635" w:rsidP="00B31635">
      <w:pPr>
        <w:spacing w:after="60"/>
        <w:ind w:firstLine="720"/>
        <w:jc w:val="both"/>
        <w:rPr>
          <w:sz w:val="28"/>
          <w:szCs w:val="28"/>
        </w:rPr>
      </w:pPr>
      <w:r>
        <w:rPr>
          <w:sz w:val="28"/>
          <w:szCs w:val="28"/>
        </w:rPr>
        <w:t xml:space="preserve">Thực hiện Kế hoạch số 159/KH-UBND ngày 11 tháng 5 năm 2021 của Ủy ban nhân dân tỉnh Hà Tĩnh về việc thực hiện Chương trình quốc gia vì trẻ em giai đoạn 2021 -2030 trên địa bàn tỉnh Hà Tĩnh, Ủy ban nhân dân huyện </w:t>
      </w:r>
      <w:r w:rsidR="00811F0D">
        <w:rPr>
          <w:sz w:val="28"/>
          <w:szCs w:val="28"/>
        </w:rPr>
        <w:t xml:space="preserve">Hương Khê </w:t>
      </w:r>
      <w:r w:rsidRPr="005D2B1C">
        <w:rPr>
          <w:sz w:val="28"/>
          <w:szCs w:val="28"/>
        </w:rPr>
        <w:t xml:space="preserve">ban hành Kế hoạch thực hiện Chương trình </w:t>
      </w:r>
      <w:r>
        <w:rPr>
          <w:sz w:val="28"/>
          <w:szCs w:val="28"/>
        </w:rPr>
        <w:t>trên địa bàn</w:t>
      </w:r>
      <w:r w:rsidR="00811F0D">
        <w:rPr>
          <w:sz w:val="28"/>
          <w:szCs w:val="28"/>
        </w:rPr>
        <w:t xml:space="preserve"> </w:t>
      </w:r>
      <w:r w:rsidRPr="005D2B1C">
        <w:rPr>
          <w:sz w:val="28"/>
          <w:szCs w:val="28"/>
        </w:rPr>
        <w:t>như sau:</w:t>
      </w:r>
    </w:p>
    <w:p w:rsidR="00BA238F" w:rsidRDefault="00205CA9" w:rsidP="00BA238F">
      <w:pPr>
        <w:pStyle w:val="BodyText"/>
        <w:shd w:val="clear" w:color="auto" w:fill="auto"/>
        <w:tabs>
          <w:tab w:val="left" w:pos="957"/>
        </w:tabs>
        <w:spacing w:after="60" w:line="240" w:lineRule="auto"/>
        <w:ind w:firstLine="720"/>
        <w:jc w:val="both"/>
        <w:rPr>
          <w:rFonts w:ascii="Times New Roman" w:hAnsi="Times New Roman" w:cs="Times New Roman"/>
          <w:b/>
          <w:sz w:val="28"/>
          <w:szCs w:val="28"/>
        </w:rPr>
      </w:pPr>
      <w:proofErr w:type="gramStart"/>
      <w:r w:rsidRPr="00205CA9">
        <w:rPr>
          <w:rFonts w:ascii="Times New Roman" w:hAnsi="Times New Roman" w:cs="Times New Roman"/>
          <w:b/>
          <w:sz w:val="28"/>
          <w:szCs w:val="28"/>
        </w:rPr>
        <w:t>I .</w:t>
      </w:r>
      <w:proofErr w:type="gramEnd"/>
      <w:r w:rsidR="005254A1">
        <w:rPr>
          <w:rFonts w:ascii="Times New Roman" w:hAnsi="Times New Roman" w:cs="Times New Roman"/>
          <w:b/>
          <w:sz w:val="28"/>
          <w:szCs w:val="28"/>
        </w:rPr>
        <w:t xml:space="preserve"> </w:t>
      </w:r>
      <w:r w:rsidRPr="00205CA9">
        <w:rPr>
          <w:rFonts w:ascii="Times New Roman" w:hAnsi="Times New Roman" w:cs="Times New Roman"/>
          <w:b/>
          <w:sz w:val="28"/>
          <w:szCs w:val="28"/>
        </w:rPr>
        <w:t>MỤC TIÊU</w:t>
      </w:r>
    </w:p>
    <w:p w:rsidR="00205CA9" w:rsidRPr="00205CA9" w:rsidRDefault="00205CA9" w:rsidP="00205CA9">
      <w:pPr>
        <w:pStyle w:val="BodyText"/>
        <w:shd w:val="clear" w:color="auto" w:fill="auto"/>
        <w:spacing w:after="60" w:line="240"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F64229">
        <w:rPr>
          <w:rFonts w:ascii="Times New Roman" w:hAnsi="Times New Roman" w:cs="Times New Roman"/>
          <w:b/>
          <w:sz w:val="28"/>
          <w:szCs w:val="28"/>
        </w:rPr>
        <w:t xml:space="preserve"> </w:t>
      </w:r>
      <w:r>
        <w:rPr>
          <w:rFonts w:ascii="Times New Roman" w:hAnsi="Times New Roman" w:cs="Times New Roman"/>
          <w:b/>
          <w:sz w:val="28"/>
          <w:szCs w:val="28"/>
        </w:rPr>
        <w:t>1.</w:t>
      </w:r>
      <w:r w:rsidR="000057EE">
        <w:rPr>
          <w:rFonts w:ascii="Times New Roman" w:hAnsi="Times New Roman" w:cs="Times New Roman"/>
          <w:b/>
          <w:sz w:val="28"/>
          <w:szCs w:val="28"/>
        </w:rPr>
        <w:t xml:space="preserve"> </w:t>
      </w:r>
      <w:r>
        <w:rPr>
          <w:rFonts w:ascii="Times New Roman" w:hAnsi="Times New Roman" w:cs="Times New Roman"/>
          <w:b/>
          <w:sz w:val="28"/>
          <w:szCs w:val="28"/>
        </w:rPr>
        <w:t xml:space="preserve">Mục tiêu chung: </w:t>
      </w:r>
      <w:r w:rsidRPr="00205CA9">
        <w:rPr>
          <w:rFonts w:ascii="Times New Roman" w:hAnsi="Times New Roman" w:cs="Times New Roman"/>
          <w:sz w:val="28"/>
          <w:szCs w:val="28"/>
        </w:rPr>
        <w:t>Nâng cao nhận thức, trách nhiệm</w:t>
      </w:r>
      <w:r>
        <w:rPr>
          <w:rFonts w:ascii="Times New Roman" w:hAnsi="Times New Roman" w:cs="Times New Roman"/>
          <w:sz w:val="28"/>
          <w:szCs w:val="28"/>
        </w:rPr>
        <w:t xml:space="preserve"> và tăng cường  quản lý nhà nước đối với công tác bảo vệ, chăm sóc, giáo dục trẻ em; bảo  đảm thực hiện các quyền trẻ em, phát triển toàn diện trẻ em nhằm đáp ứng yêu cầu xây dựng nguồn lực có chất lượng cao cho phát triển kinh tế - xã hội và hội nhập quốc tế; tạo lập môi trường sống an toàn, lành mạnh và thân thiện, góp phần hoàn thành các mục tiêu của Kế hoạch hành động thực hiện Chương trình nghị sự</w:t>
      </w:r>
      <w:r w:rsidR="000057EE">
        <w:rPr>
          <w:rFonts w:ascii="Times New Roman" w:hAnsi="Times New Roman" w:cs="Times New Roman"/>
          <w:sz w:val="28"/>
          <w:szCs w:val="28"/>
        </w:rPr>
        <w:t xml:space="preserve"> 2030 vì</w:t>
      </w:r>
      <w:r>
        <w:rPr>
          <w:rFonts w:ascii="Times New Roman" w:hAnsi="Times New Roman" w:cs="Times New Roman"/>
          <w:sz w:val="28"/>
          <w:szCs w:val="28"/>
        </w:rPr>
        <w:t xml:space="preserve"> sự phát triển bền vững của huyện</w:t>
      </w:r>
      <w:r w:rsidR="001213D1">
        <w:rPr>
          <w:rFonts w:ascii="Times New Roman" w:hAnsi="Times New Roman" w:cs="Times New Roman"/>
          <w:sz w:val="28"/>
          <w:szCs w:val="28"/>
        </w:rPr>
        <w:t>.</w:t>
      </w:r>
    </w:p>
    <w:p w:rsidR="00BA238F" w:rsidRDefault="00F64229"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F64229">
        <w:rPr>
          <w:rFonts w:ascii="Times New Roman" w:hAnsi="Times New Roman" w:cs="Times New Roman"/>
          <w:b/>
          <w:sz w:val="28"/>
          <w:szCs w:val="28"/>
        </w:rPr>
        <w:t>2. Mục tiêu cụ thể</w:t>
      </w:r>
      <w:r>
        <w:rPr>
          <w:rFonts w:ascii="Times New Roman" w:hAnsi="Times New Roman" w:cs="Times New Roman"/>
          <w:sz w:val="28"/>
          <w:szCs w:val="28"/>
        </w:rPr>
        <w:t xml:space="preserve"> (phụ lục 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w:t>
      </w:r>
    </w:p>
    <w:p w:rsidR="00BA238F" w:rsidRPr="005254A1" w:rsidRDefault="005254A1" w:rsidP="00BA238F">
      <w:pPr>
        <w:pStyle w:val="BodyText"/>
        <w:shd w:val="clear" w:color="auto" w:fill="auto"/>
        <w:tabs>
          <w:tab w:val="left" w:pos="957"/>
        </w:tabs>
        <w:spacing w:after="60" w:line="240" w:lineRule="auto"/>
        <w:ind w:firstLine="720"/>
        <w:jc w:val="both"/>
        <w:rPr>
          <w:rFonts w:ascii="Times New Roman" w:hAnsi="Times New Roman" w:cs="Times New Roman"/>
          <w:b/>
          <w:sz w:val="28"/>
          <w:szCs w:val="28"/>
        </w:rPr>
      </w:pPr>
      <w:r w:rsidRPr="005254A1">
        <w:rPr>
          <w:rFonts w:ascii="Times New Roman" w:hAnsi="Times New Roman" w:cs="Times New Roman"/>
          <w:b/>
          <w:sz w:val="28"/>
          <w:szCs w:val="28"/>
        </w:rPr>
        <w:t>II. PHÂN CÔNG THỰC HIỆN</w:t>
      </w:r>
    </w:p>
    <w:p w:rsidR="00BA238F" w:rsidRDefault="005254A1" w:rsidP="005254A1">
      <w:pPr>
        <w:pStyle w:val="BodyText"/>
        <w:numPr>
          <w:ilvl w:val="0"/>
          <w:numId w:val="4"/>
        </w:numPr>
        <w:shd w:val="clear" w:color="auto" w:fill="auto"/>
        <w:tabs>
          <w:tab w:val="left" w:pos="957"/>
        </w:tabs>
        <w:spacing w:after="60" w:line="240" w:lineRule="auto"/>
        <w:jc w:val="both"/>
        <w:rPr>
          <w:rFonts w:ascii="Times New Roman" w:hAnsi="Times New Roman" w:cs="Times New Roman"/>
          <w:b/>
          <w:sz w:val="28"/>
          <w:szCs w:val="28"/>
        </w:rPr>
      </w:pPr>
      <w:r w:rsidRPr="005254A1">
        <w:rPr>
          <w:rFonts w:ascii="Times New Roman" w:hAnsi="Times New Roman" w:cs="Times New Roman"/>
          <w:b/>
          <w:sz w:val="28"/>
          <w:szCs w:val="28"/>
        </w:rPr>
        <w:t xml:space="preserve">Phòng Lao động </w:t>
      </w:r>
      <w:r>
        <w:rPr>
          <w:rFonts w:ascii="Times New Roman" w:hAnsi="Times New Roman" w:cs="Times New Roman"/>
          <w:b/>
          <w:sz w:val="28"/>
          <w:szCs w:val="28"/>
        </w:rPr>
        <w:t>-</w:t>
      </w:r>
      <w:r w:rsidRPr="005254A1">
        <w:rPr>
          <w:rFonts w:ascii="Times New Roman" w:hAnsi="Times New Roman" w:cs="Times New Roman"/>
          <w:b/>
          <w:sz w:val="28"/>
          <w:szCs w:val="28"/>
        </w:rPr>
        <w:t xml:space="preserve"> Thương binh và Xã hội</w:t>
      </w:r>
    </w:p>
    <w:p w:rsidR="005254A1" w:rsidRDefault="005254A1" w:rsidP="005254A1">
      <w:pPr>
        <w:pStyle w:val="BodyText"/>
        <w:shd w:val="clear" w:color="auto" w:fill="auto"/>
        <w:spacing w:after="60" w:line="240"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5254A1">
        <w:rPr>
          <w:rFonts w:ascii="Times New Roman" w:hAnsi="Times New Roman" w:cs="Times New Roman"/>
          <w:sz w:val="28"/>
          <w:szCs w:val="28"/>
        </w:rPr>
        <w:t>- Chủ</w:t>
      </w:r>
      <w:r w:rsidR="000057EE">
        <w:rPr>
          <w:rFonts w:ascii="Times New Roman" w:hAnsi="Times New Roman" w:cs="Times New Roman"/>
          <w:sz w:val="28"/>
          <w:szCs w:val="28"/>
        </w:rPr>
        <w:t xml:space="preserve"> trì</w:t>
      </w:r>
      <w:r w:rsidRPr="005254A1">
        <w:rPr>
          <w:rFonts w:ascii="Times New Roman" w:hAnsi="Times New Roman" w:cs="Times New Roman"/>
          <w:sz w:val="28"/>
          <w:szCs w:val="28"/>
        </w:rPr>
        <w:t xml:space="preserve"> triển khai</w:t>
      </w:r>
      <w:r>
        <w:rPr>
          <w:rFonts w:ascii="Times New Roman" w:hAnsi="Times New Roman" w:cs="Times New Roman"/>
          <w:sz w:val="28"/>
          <w:szCs w:val="28"/>
        </w:rPr>
        <w:t xml:space="preserve"> Kế hoạch và trực tiếp hướng dẫn, thực hiện </w:t>
      </w:r>
      <w:proofErr w:type="gramStart"/>
      <w:r>
        <w:rPr>
          <w:rFonts w:ascii="Times New Roman" w:hAnsi="Times New Roman" w:cs="Times New Roman"/>
          <w:sz w:val="28"/>
          <w:szCs w:val="28"/>
        </w:rPr>
        <w:t>các  chỉ</w:t>
      </w:r>
      <w:proofErr w:type="gramEnd"/>
      <w:r>
        <w:rPr>
          <w:rFonts w:ascii="Times New Roman" w:hAnsi="Times New Roman" w:cs="Times New Roman"/>
          <w:sz w:val="28"/>
          <w:szCs w:val="28"/>
        </w:rPr>
        <w:t xml:space="preserve"> tiêu 1,2,8,9,10,11,12,</w:t>
      </w:r>
      <w:r w:rsidR="00522C86">
        <w:rPr>
          <w:rFonts w:ascii="Times New Roman" w:hAnsi="Times New Roman" w:cs="Times New Roman"/>
          <w:sz w:val="28"/>
          <w:szCs w:val="28"/>
        </w:rPr>
        <w:t xml:space="preserve"> </w:t>
      </w:r>
      <w:r>
        <w:rPr>
          <w:rFonts w:ascii="Times New Roman" w:hAnsi="Times New Roman" w:cs="Times New Roman"/>
          <w:sz w:val="28"/>
          <w:szCs w:val="28"/>
        </w:rPr>
        <w:t>22,</w:t>
      </w:r>
      <w:r w:rsidR="00522C86">
        <w:rPr>
          <w:rFonts w:ascii="Times New Roman" w:hAnsi="Times New Roman" w:cs="Times New Roman"/>
          <w:sz w:val="28"/>
          <w:szCs w:val="28"/>
        </w:rPr>
        <w:t xml:space="preserve"> </w:t>
      </w:r>
      <w:r>
        <w:rPr>
          <w:rFonts w:ascii="Times New Roman" w:hAnsi="Times New Roman" w:cs="Times New Roman"/>
          <w:sz w:val="28"/>
          <w:szCs w:val="28"/>
        </w:rPr>
        <w:t>23,</w:t>
      </w:r>
      <w:r w:rsidR="00522C86">
        <w:rPr>
          <w:rFonts w:ascii="Times New Roman" w:hAnsi="Times New Roman" w:cs="Times New Roman"/>
          <w:sz w:val="28"/>
          <w:szCs w:val="28"/>
        </w:rPr>
        <w:t xml:space="preserve"> </w:t>
      </w:r>
      <w:r>
        <w:rPr>
          <w:rFonts w:ascii="Times New Roman" w:hAnsi="Times New Roman" w:cs="Times New Roman"/>
          <w:sz w:val="28"/>
          <w:szCs w:val="28"/>
        </w:rPr>
        <w:t xml:space="preserve">24  tại phụ lục </w:t>
      </w:r>
      <w:r w:rsidR="003414C4">
        <w:rPr>
          <w:rFonts w:ascii="Times New Roman" w:hAnsi="Times New Roman" w:cs="Times New Roman"/>
          <w:sz w:val="28"/>
          <w:szCs w:val="28"/>
        </w:rPr>
        <w:t xml:space="preserve">kèm </w:t>
      </w:r>
      <w:r>
        <w:rPr>
          <w:rFonts w:ascii="Times New Roman" w:hAnsi="Times New Roman" w:cs="Times New Roman"/>
          <w:sz w:val="28"/>
          <w:szCs w:val="28"/>
        </w:rPr>
        <w:t>theo Kế hoạch; tham mưu lồng ghép các mục tiêu, chỉ tiêu của Kế hoạch phát triển kinh tế - xã hội hàng năm của huyện.</w:t>
      </w:r>
    </w:p>
    <w:p w:rsidR="005254A1" w:rsidRPr="005254A1" w:rsidRDefault="005254A1" w:rsidP="005254A1">
      <w:pPr>
        <w:pStyle w:val="BodyText"/>
        <w:shd w:val="clear" w:color="auto" w:fill="auto"/>
        <w:spacing w:after="6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Phối hợp với cơ qu</w:t>
      </w:r>
      <w:r w:rsidR="000057EE">
        <w:rPr>
          <w:rFonts w:ascii="Times New Roman" w:hAnsi="Times New Roman" w:cs="Times New Roman"/>
          <w:sz w:val="28"/>
          <w:szCs w:val="28"/>
        </w:rPr>
        <w:t>a</w:t>
      </w:r>
      <w:r>
        <w:rPr>
          <w:rFonts w:ascii="Times New Roman" w:hAnsi="Times New Roman" w:cs="Times New Roman"/>
          <w:sz w:val="28"/>
          <w:szCs w:val="28"/>
        </w:rPr>
        <w:t xml:space="preserve">n, đơn vị và địa phương triển khai thực hiện kịp thời </w:t>
      </w:r>
      <w:r w:rsidR="003414C4">
        <w:rPr>
          <w:rFonts w:ascii="Times New Roman" w:hAnsi="Times New Roman" w:cs="Times New Roman"/>
          <w:sz w:val="28"/>
          <w:szCs w:val="28"/>
        </w:rPr>
        <w:t xml:space="preserve">các </w:t>
      </w:r>
      <w:r>
        <w:rPr>
          <w:rFonts w:ascii="Times New Roman" w:hAnsi="Times New Roman" w:cs="Times New Roman"/>
          <w:sz w:val="28"/>
          <w:szCs w:val="28"/>
        </w:rPr>
        <w:t>chính sách về bảo vệ trẻ em, phòng chống xâm hại trẻ em. Trên cơ sở các quy định của pháp luật, nghiên cứu, tham mưu xây dựng, bổ</w:t>
      </w:r>
      <w:r w:rsidR="000057EE">
        <w:rPr>
          <w:rFonts w:ascii="Times New Roman" w:hAnsi="Times New Roman" w:cs="Times New Roman"/>
          <w:sz w:val="28"/>
          <w:szCs w:val="28"/>
        </w:rPr>
        <w:t xml:space="preserve"> sung</w:t>
      </w:r>
      <w:r>
        <w:rPr>
          <w:rFonts w:ascii="Times New Roman" w:hAnsi="Times New Roman" w:cs="Times New Roman"/>
          <w:sz w:val="28"/>
          <w:szCs w:val="28"/>
        </w:rPr>
        <w:t xml:space="preserve"> các chính sách hỗ trợ chăm sóc</w:t>
      </w:r>
      <w:r w:rsidR="00522C86">
        <w:rPr>
          <w:rFonts w:ascii="Times New Roman" w:hAnsi="Times New Roman" w:cs="Times New Roman"/>
          <w:sz w:val="28"/>
          <w:szCs w:val="28"/>
        </w:rPr>
        <w:t>, phát triển trẻ em toàn diện đến 8 tuổi, đặc biệt giai đoạn 36 tháng tuổi; các chính sách trợ giúp nhóm trẻ em có hoàn cảnh khó khăn đặc biệt, trẻ em dân t</w:t>
      </w:r>
      <w:r w:rsidR="000057EE">
        <w:rPr>
          <w:rFonts w:ascii="Times New Roman" w:hAnsi="Times New Roman" w:cs="Times New Roman"/>
          <w:sz w:val="28"/>
          <w:szCs w:val="28"/>
        </w:rPr>
        <w:t>ộc</w:t>
      </w:r>
      <w:r w:rsidR="00522C86">
        <w:rPr>
          <w:rFonts w:ascii="Times New Roman" w:hAnsi="Times New Roman" w:cs="Times New Roman"/>
          <w:sz w:val="28"/>
          <w:szCs w:val="28"/>
        </w:rPr>
        <w:t xml:space="preserve"> thiểu số và miề</w:t>
      </w:r>
      <w:r w:rsidR="000057EE">
        <w:rPr>
          <w:rFonts w:ascii="Times New Roman" w:hAnsi="Times New Roman" w:cs="Times New Roman"/>
          <w:sz w:val="28"/>
          <w:szCs w:val="28"/>
        </w:rPr>
        <w:t>n núi, trẻ</w:t>
      </w:r>
      <w:r w:rsidR="00522C86">
        <w:rPr>
          <w:rFonts w:ascii="Times New Roman" w:hAnsi="Times New Roman" w:cs="Times New Roman"/>
          <w:sz w:val="28"/>
          <w:szCs w:val="28"/>
        </w:rPr>
        <w:t xml:space="preserve"> em trong gia đình nghèo,</w:t>
      </w:r>
      <w:r w:rsidR="003414C4">
        <w:rPr>
          <w:rFonts w:ascii="Times New Roman" w:hAnsi="Times New Roman" w:cs="Times New Roman"/>
          <w:sz w:val="28"/>
          <w:szCs w:val="28"/>
        </w:rPr>
        <w:t xml:space="preserve"> </w:t>
      </w:r>
      <w:r w:rsidR="00522C86">
        <w:rPr>
          <w:rFonts w:ascii="Times New Roman" w:hAnsi="Times New Roman" w:cs="Times New Roman"/>
          <w:sz w:val="28"/>
          <w:szCs w:val="28"/>
        </w:rPr>
        <w:t>cận nghèo, trẻ</w:t>
      </w:r>
      <w:r w:rsidR="003414C4">
        <w:rPr>
          <w:rFonts w:ascii="Times New Roman" w:hAnsi="Times New Roman" w:cs="Times New Roman"/>
          <w:sz w:val="28"/>
          <w:szCs w:val="28"/>
        </w:rPr>
        <w:t xml:space="preserve"> em di cư</w:t>
      </w:r>
      <w:r w:rsidR="00522C86">
        <w:rPr>
          <w:rFonts w:ascii="Times New Roman" w:hAnsi="Times New Roman" w:cs="Times New Roman"/>
          <w:sz w:val="28"/>
          <w:szCs w:val="28"/>
        </w:rPr>
        <w:t>, trẻ em bị ảnh hưởng bởi thiên tai, dịch bệnh, thảm họa.</w:t>
      </w:r>
    </w:p>
    <w:p w:rsidR="00EC2829" w:rsidRDefault="00EC2829" w:rsidP="00EC2829">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Nâng cao năng lực quản lý, cung cấp dịch vụ, k</w:t>
      </w:r>
      <w:r w:rsidR="00D219F5">
        <w:rPr>
          <w:rFonts w:ascii="Times New Roman" w:hAnsi="Times New Roman" w:cs="Times New Roman"/>
          <w:sz w:val="28"/>
          <w:szCs w:val="28"/>
        </w:rPr>
        <w:t>ỹ</w:t>
      </w:r>
      <w:r>
        <w:rPr>
          <w:rFonts w:ascii="Times New Roman" w:hAnsi="Times New Roman" w:cs="Times New Roman"/>
          <w:sz w:val="28"/>
          <w:szCs w:val="28"/>
        </w:rPr>
        <w:t xml:space="preserve"> năng bảo vệ, chăm sóc trẻ em cho </w:t>
      </w:r>
      <w:r w:rsidR="003414C4">
        <w:rPr>
          <w:rFonts w:ascii="Times New Roman" w:hAnsi="Times New Roman" w:cs="Times New Roman"/>
          <w:sz w:val="28"/>
          <w:szCs w:val="28"/>
        </w:rPr>
        <w:t>cán bộ</w:t>
      </w:r>
      <w:r>
        <w:rPr>
          <w:rFonts w:ascii="Times New Roman" w:hAnsi="Times New Roman" w:cs="Times New Roman"/>
          <w:sz w:val="28"/>
          <w:szCs w:val="28"/>
        </w:rPr>
        <w:t xml:space="preserve"> làm công tác trẻ em các cấp, các ngành, đặc biệt là cấp cơ sở,</w:t>
      </w:r>
      <w:r w:rsidR="00D219F5">
        <w:rPr>
          <w:rFonts w:ascii="Times New Roman" w:hAnsi="Times New Roman" w:cs="Times New Roman"/>
          <w:sz w:val="28"/>
          <w:szCs w:val="28"/>
        </w:rPr>
        <w:t xml:space="preserve"> </w:t>
      </w:r>
      <w:r>
        <w:rPr>
          <w:rFonts w:ascii="Times New Roman" w:hAnsi="Times New Roman" w:cs="Times New Roman"/>
          <w:sz w:val="28"/>
          <w:szCs w:val="28"/>
        </w:rPr>
        <w:t>cha mẹ, người chăm sóc trẻ em; phối hợp với các phòng,</w:t>
      </w:r>
      <w:r w:rsidR="003414C4">
        <w:rPr>
          <w:rFonts w:ascii="Times New Roman" w:hAnsi="Times New Roman" w:cs="Times New Roman"/>
          <w:sz w:val="28"/>
          <w:szCs w:val="28"/>
        </w:rPr>
        <w:t xml:space="preserve"> </w:t>
      </w:r>
      <w:r>
        <w:rPr>
          <w:rFonts w:ascii="Times New Roman" w:hAnsi="Times New Roman" w:cs="Times New Roman"/>
          <w:sz w:val="28"/>
          <w:szCs w:val="28"/>
        </w:rPr>
        <w:t>ngành có liên quan c</w:t>
      </w:r>
      <w:r w:rsidR="00D219F5">
        <w:rPr>
          <w:rFonts w:ascii="Times New Roman" w:hAnsi="Times New Roman" w:cs="Times New Roman"/>
          <w:sz w:val="28"/>
          <w:szCs w:val="28"/>
        </w:rPr>
        <w:t>ủn</w:t>
      </w:r>
      <w:r>
        <w:rPr>
          <w:rFonts w:ascii="Times New Roman" w:hAnsi="Times New Roman" w:cs="Times New Roman"/>
          <w:sz w:val="28"/>
          <w:szCs w:val="28"/>
        </w:rPr>
        <w:t>g cố hệ thống cơ sở, mô hình cung cấp dịch vụ đáp ứng thực hiện quyền trẻ em; sản xuất, nhân bản, phát hành cá</w:t>
      </w:r>
      <w:r w:rsidR="00D219F5">
        <w:rPr>
          <w:rFonts w:ascii="Times New Roman" w:hAnsi="Times New Roman" w:cs="Times New Roman"/>
          <w:sz w:val="28"/>
          <w:szCs w:val="28"/>
        </w:rPr>
        <w:t>c</w:t>
      </w:r>
      <w:r>
        <w:rPr>
          <w:rFonts w:ascii="Times New Roman" w:hAnsi="Times New Roman" w:cs="Times New Roman"/>
          <w:sz w:val="28"/>
          <w:szCs w:val="28"/>
        </w:rPr>
        <w:t xml:space="preserve"> sản phẩm truyền thông về bảo vệ, chăm sóc và giáo dục trẻ em như: tờ</w:t>
      </w:r>
      <w:r w:rsidR="003414C4">
        <w:rPr>
          <w:rFonts w:ascii="Times New Roman" w:hAnsi="Times New Roman" w:cs="Times New Roman"/>
          <w:sz w:val="28"/>
          <w:szCs w:val="28"/>
        </w:rPr>
        <w:t xml:space="preserve"> rơi, panô, áp phích</w:t>
      </w:r>
      <w:r>
        <w:rPr>
          <w:rFonts w:ascii="Times New Roman" w:hAnsi="Times New Roman" w:cs="Times New Roman"/>
          <w:sz w:val="28"/>
          <w:szCs w:val="28"/>
        </w:rPr>
        <w:t xml:space="preserve">, </w:t>
      </w:r>
      <w:r w:rsidR="003414C4">
        <w:rPr>
          <w:rFonts w:ascii="Times New Roman" w:hAnsi="Times New Roman" w:cs="Times New Roman"/>
          <w:sz w:val="28"/>
          <w:szCs w:val="28"/>
        </w:rPr>
        <w:t>.</w:t>
      </w:r>
      <w:r>
        <w:rPr>
          <w:rFonts w:ascii="Times New Roman" w:hAnsi="Times New Roman" w:cs="Times New Roman"/>
          <w:sz w:val="28"/>
          <w:szCs w:val="28"/>
        </w:rPr>
        <w:t>..</w:t>
      </w:r>
    </w:p>
    <w:p w:rsidR="00BA238F" w:rsidRPr="003B4E9E" w:rsidRDefault="00EC2829" w:rsidP="00EC2829">
      <w:pPr>
        <w:pStyle w:val="BodyText"/>
        <w:shd w:val="clear" w:color="auto" w:fill="auto"/>
        <w:tabs>
          <w:tab w:val="left" w:pos="957"/>
        </w:tabs>
        <w:spacing w:after="60" w:line="240" w:lineRule="auto"/>
        <w:ind w:firstLine="0"/>
        <w:jc w:val="both"/>
        <w:rPr>
          <w:rFonts w:ascii="Times New Roman" w:hAnsi="Times New Roman" w:cs="Times New Roman"/>
          <w:spacing w:val="-12"/>
          <w:sz w:val="28"/>
          <w:szCs w:val="28"/>
        </w:rPr>
      </w:pPr>
      <w:r w:rsidRPr="003B4E9E">
        <w:rPr>
          <w:rFonts w:ascii="Times New Roman" w:hAnsi="Times New Roman" w:cs="Times New Roman"/>
          <w:spacing w:val="-12"/>
          <w:sz w:val="28"/>
          <w:szCs w:val="28"/>
        </w:rPr>
        <w:t xml:space="preserve">    </w:t>
      </w:r>
      <w:r w:rsidR="00BA238F" w:rsidRPr="003B4E9E">
        <w:rPr>
          <w:rFonts w:ascii="Times New Roman" w:hAnsi="Times New Roman" w:cs="Times New Roman"/>
          <w:spacing w:val="-12"/>
          <w:sz w:val="28"/>
          <w:szCs w:val="28"/>
        </w:rPr>
        <w:t xml:space="preserve">  </w:t>
      </w:r>
      <w:r w:rsidR="00AD1C01" w:rsidRPr="003B4E9E">
        <w:rPr>
          <w:rFonts w:ascii="Times New Roman" w:hAnsi="Times New Roman" w:cs="Times New Roman"/>
          <w:spacing w:val="-12"/>
          <w:sz w:val="28"/>
          <w:szCs w:val="28"/>
        </w:rPr>
        <w:t xml:space="preserve">- </w:t>
      </w:r>
      <w:r w:rsidR="00BA238F" w:rsidRPr="003B4E9E">
        <w:rPr>
          <w:rFonts w:ascii="Times New Roman" w:hAnsi="Times New Roman" w:cs="Times New Roman"/>
          <w:spacing w:val="-12"/>
          <w:sz w:val="28"/>
          <w:szCs w:val="28"/>
        </w:rPr>
        <w:t>Ứng dụng cơ sở dữ liệu về trẻ em, kết nối liên thông với cơ sở dữ liệu dân cư quốc gia và các cơ sở dữ liệu khác; chủ trì, phối hợp thực hiện các khảo sát, điều tra, nghiên cứu về trẻ em, tình hình xâm hại trẻ em và các tác động đến việc thực hiện quyền trẻ em.</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Fonts w:ascii="Times New Roman" w:hAnsi="Times New Roman" w:cs="Times New Roman"/>
          <w:sz w:val="28"/>
          <w:szCs w:val="28"/>
        </w:rPr>
        <w:lastRenderedPageBreak/>
        <w:t xml:space="preserve">- Chủ trì, phối hợp với các sở, ngành, địa phương theo dõi, kiểm tra, thanh tra liên ngành và chuyên đề về trách nhiệm thực hiện quyền trẻ em, thực hiện chính sách, pháp </w:t>
      </w:r>
      <w:r w:rsidRPr="00EA3281">
        <w:rPr>
          <w:rFonts w:ascii="Times New Roman" w:hAnsi="Times New Roman" w:cs="Times New Roman"/>
          <w:spacing w:val="2"/>
          <w:sz w:val="28"/>
          <w:szCs w:val="28"/>
        </w:rPr>
        <w:t xml:space="preserve">luật </w:t>
      </w:r>
      <w:r w:rsidRPr="00EA3281">
        <w:rPr>
          <w:rFonts w:ascii="Times New Roman" w:hAnsi="Times New Roman" w:cs="Times New Roman"/>
          <w:sz w:val="28"/>
          <w:szCs w:val="28"/>
        </w:rPr>
        <w:t>về bảo vệ trẻ</w:t>
      </w:r>
      <w:r w:rsidRPr="00EA3281">
        <w:rPr>
          <w:rFonts w:ascii="Times New Roman" w:hAnsi="Times New Roman" w:cs="Times New Roman"/>
          <w:spacing w:val="-3"/>
          <w:sz w:val="28"/>
          <w:szCs w:val="28"/>
        </w:rPr>
        <w:t xml:space="preserve"> </w:t>
      </w:r>
      <w:r w:rsidRPr="00EA3281">
        <w:rPr>
          <w:rFonts w:ascii="Times New Roman" w:hAnsi="Times New Roman" w:cs="Times New Roman"/>
          <w:sz w:val="28"/>
          <w:szCs w:val="28"/>
        </w:rPr>
        <w:t xml:space="preserve">em; đánh giá, sơ kết, tổng kết, tổng hợp kết quả thực hiện Kế hoạch. </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b/>
          <w:sz w:val="28"/>
          <w:szCs w:val="28"/>
        </w:rPr>
      </w:pPr>
      <w:r w:rsidRPr="00EA3281">
        <w:rPr>
          <w:rFonts w:ascii="Times New Roman" w:hAnsi="Times New Roman" w:cs="Times New Roman"/>
          <w:b/>
          <w:sz w:val="28"/>
          <w:szCs w:val="28"/>
        </w:rPr>
        <w:t>2. Phòng Tư pháp</w:t>
      </w:r>
      <w:r w:rsidR="004D5FF8">
        <w:rPr>
          <w:rFonts w:ascii="Times New Roman" w:hAnsi="Times New Roman" w:cs="Times New Roman"/>
          <w:b/>
          <w:sz w:val="28"/>
          <w:szCs w:val="28"/>
        </w:rPr>
        <w:t>:</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Fonts w:ascii="Times New Roman" w:hAnsi="Times New Roman" w:cs="Times New Roman"/>
          <w:sz w:val="28"/>
          <w:szCs w:val="28"/>
        </w:rPr>
        <w:t xml:space="preserve">- Hướng dẫn, thực hiện chỉ tiêu </w:t>
      </w:r>
      <w:r w:rsidR="00B81D39">
        <w:rPr>
          <w:rFonts w:ascii="Times New Roman" w:hAnsi="Times New Roman" w:cs="Times New Roman"/>
          <w:sz w:val="28"/>
          <w:szCs w:val="28"/>
        </w:rPr>
        <w:t xml:space="preserve">13, </w:t>
      </w:r>
      <w:r w:rsidRPr="00EA3281">
        <w:rPr>
          <w:rFonts w:ascii="Times New Roman" w:hAnsi="Times New Roman" w:cs="Times New Roman"/>
          <w:sz w:val="28"/>
          <w:szCs w:val="28"/>
        </w:rPr>
        <w:t>14 tại</w:t>
      </w:r>
      <w:r w:rsidRPr="00EA3281">
        <w:rPr>
          <w:rFonts w:ascii="Times New Roman" w:hAnsi="Times New Roman" w:cs="Times New Roman"/>
          <w:sz w:val="28"/>
          <w:szCs w:val="28"/>
          <w:lang w:val="vi-VN"/>
        </w:rPr>
        <w:t xml:space="preserve"> Phụ lục kèm </w:t>
      </w:r>
      <w:proofErr w:type="gramStart"/>
      <w:r w:rsidRPr="00EA3281">
        <w:rPr>
          <w:rFonts w:ascii="Times New Roman" w:hAnsi="Times New Roman" w:cs="Times New Roman"/>
          <w:sz w:val="28"/>
          <w:szCs w:val="28"/>
          <w:lang w:val="vi-VN"/>
        </w:rPr>
        <w:t>theo</w:t>
      </w:r>
      <w:proofErr w:type="gramEnd"/>
      <w:r w:rsidRPr="00EA3281">
        <w:rPr>
          <w:rFonts w:ascii="Times New Roman" w:hAnsi="Times New Roman" w:cs="Times New Roman"/>
          <w:sz w:val="28"/>
          <w:szCs w:val="28"/>
        </w:rPr>
        <w:t xml:space="preserve"> Kế hoạch.</w:t>
      </w:r>
    </w:p>
    <w:p w:rsidR="00BA238F" w:rsidRPr="003414C4"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pacing w:val="-4"/>
          <w:sz w:val="28"/>
          <w:szCs w:val="28"/>
        </w:rPr>
      </w:pPr>
      <w:r w:rsidRPr="003414C4">
        <w:rPr>
          <w:rFonts w:ascii="Times New Roman" w:hAnsi="Times New Roman" w:cs="Times New Roman"/>
          <w:spacing w:val="-4"/>
          <w:sz w:val="28"/>
          <w:szCs w:val="28"/>
        </w:rPr>
        <w:t>- Tổ chức triển khai thực hiện các chính sách, pháp luật, tư pháp thân thiện liên quan đến trẻ em và người chưa thành niên, chương trình quốc gia về tư pháp người chưa thành niên trên địa bàn huyện; quản lý việc cho, nhậ</w:t>
      </w:r>
      <w:r w:rsidR="003414C4" w:rsidRPr="003414C4">
        <w:rPr>
          <w:rFonts w:ascii="Times New Roman" w:hAnsi="Times New Roman" w:cs="Times New Roman"/>
          <w:spacing w:val="-4"/>
          <w:sz w:val="28"/>
          <w:szCs w:val="28"/>
        </w:rPr>
        <w:t>n con nuôi</w:t>
      </w:r>
      <w:r w:rsidRPr="003414C4">
        <w:rPr>
          <w:rFonts w:ascii="Times New Roman" w:hAnsi="Times New Roman" w:cs="Times New Roman"/>
          <w:spacing w:val="-4"/>
          <w:sz w:val="28"/>
          <w:szCs w:val="28"/>
        </w:rPr>
        <w:t>.</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Fonts w:ascii="Times New Roman" w:hAnsi="Times New Roman" w:cs="Times New Roman"/>
          <w:sz w:val="28"/>
          <w:szCs w:val="28"/>
        </w:rPr>
        <w:t xml:space="preserve">- Truyền thông, phổ biến, giáo dục pháp luật về bảo vệ trẻ em trong quá trình xử lý </w:t>
      </w:r>
      <w:proofErr w:type="gramStart"/>
      <w:r w:rsidRPr="00EA3281">
        <w:rPr>
          <w:rFonts w:ascii="Times New Roman" w:hAnsi="Times New Roman" w:cs="Times New Roman"/>
          <w:sz w:val="28"/>
          <w:szCs w:val="28"/>
        </w:rPr>
        <w:t>vi</w:t>
      </w:r>
      <w:proofErr w:type="gramEnd"/>
      <w:r w:rsidRPr="00EA3281">
        <w:rPr>
          <w:rFonts w:ascii="Times New Roman" w:hAnsi="Times New Roman" w:cs="Times New Roman"/>
          <w:sz w:val="28"/>
          <w:szCs w:val="28"/>
        </w:rPr>
        <w:t xml:space="preserve"> phạm hành</w:t>
      </w:r>
      <w:r w:rsidRPr="00EA3281">
        <w:rPr>
          <w:rFonts w:ascii="Times New Roman" w:hAnsi="Times New Roman" w:cs="Times New Roman"/>
          <w:spacing w:val="-13"/>
          <w:sz w:val="28"/>
          <w:szCs w:val="28"/>
        </w:rPr>
        <w:t xml:space="preserve"> </w:t>
      </w:r>
      <w:r w:rsidRPr="00EA3281">
        <w:rPr>
          <w:rFonts w:ascii="Times New Roman" w:hAnsi="Times New Roman" w:cs="Times New Roman"/>
          <w:sz w:val="28"/>
          <w:szCs w:val="28"/>
        </w:rPr>
        <w:t>chính.</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b/>
          <w:sz w:val="28"/>
          <w:szCs w:val="28"/>
          <w:lang w:eastAsia="vi-VN"/>
        </w:rPr>
      </w:pPr>
      <w:r w:rsidRPr="00EA3281">
        <w:rPr>
          <w:rStyle w:val="BodyTextChar"/>
          <w:rFonts w:ascii="Times New Roman" w:hAnsi="Times New Roman" w:cs="Times New Roman"/>
          <w:b/>
          <w:sz w:val="28"/>
          <w:szCs w:val="28"/>
          <w:lang w:eastAsia="vi-VN"/>
        </w:rPr>
        <w:t>3. Phòng Giáo dục và Đào tạo</w:t>
      </w:r>
      <w:r w:rsidR="004D5FF8">
        <w:rPr>
          <w:rStyle w:val="BodyTextChar"/>
          <w:rFonts w:ascii="Times New Roman" w:hAnsi="Times New Roman" w:cs="Times New Roman"/>
          <w:b/>
          <w:sz w:val="28"/>
          <w:szCs w:val="28"/>
          <w:lang w:eastAsia="vi-VN"/>
        </w:rPr>
        <w:t>:</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color w:val="000000"/>
          <w:sz w:val="28"/>
          <w:szCs w:val="28"/>
          <w:lang w:eastAsia="vi-VN"/>
        </w:rPr>
        <w:t xml:space="preserve">- Hướng dẫn triển khai, thực hiện các chỉ tiêu 7, 15, 16, 17, 18, 19, 20 </w:t>
      </w:r>
      <w:r w:rsidRPr="00EA3281">
        <w:rPr>
          <w:rFonts w:ascii="Times New Roman" w:hAnsi="Times New Roman" w:cs="Times New Roman"/>
          <w:sz w:val="28"/>
          <w:szCs w:val="28"/>
        </w:rPr>
        <w:t>tại</w:t>
      </w:r>
      <w:r w:rsidRPr="00EA3281">
        <w:rPr>
          <w:rFonts w:ascii="Times New Roman" w:hAnsi="Times New Roman" w:cs="Times New Roman"/>
          <w:sz w:val="28"/>
          <w:szCs w:val="28"/>
          <w:lang w:val="vi-VN"/>
        </w:rPr>
        <w:t xml:space="preserve"> Phụ lục kèm </w:t>
      </w:r>
      <w:proofErr w:type="gramStart"/>
      <w:r w:rsidRPr="00EA3281">
        <w:rPr>
          <w:rFonts w:ascii="Times New Roman" w:hAnsi="Times New Roman" w:cs="Times New Roman"/>
          <w:sz w:val="28"/>
          <w:szCs w:val="28"/>
          <w:lang w:val="vi-VN"/>
        </w:rPr>
        <w:t>theo</w:t>
      </w:r>
      <w:proofErr w:type="gramEnd"/>
      <w:r w:rsidRPr="00EA3281">
        <w:rPr>
          <w:rFonts w:ascii="Times New Roman" w:hAnsi="Times New Roman" w:cs="Times New Roman"/>
          <w:sz w:val="28"/>
          <w:szCs w:val="28"/>
        </w:rPr>
        <w:t xml:space="preserve"> </w:t>
      </w:r>
      <w:r w:rsidRPr="00EA3281">
        <w:rPr>
          <w:rStyle w:val="BodyTextChar"/>
          <w:rFonts w:ascii="Times New Roman" w:hAnsi="Times New Roman" w:cs="Times New Roman"/>
          <w:color w:val="000000"/>
          <w:sz w:val="28"/>
          <w:szCs w:val="28"/>
          <w:lang w:eastAsia="vi-VN"/>
        </w:rPr>
        <w:t>Kế hoạch.</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color w:val="000000"/>
          <w:sz w:val="28"/>
          <w:szCs w:val="28"/>
          <w:lang w:eastAsia="vi-VN"/>
        </w:rPr>
        <w:t xml:space="preserve">- Tham mưu chính sách, triển khai giải pháp nhằm giảm thiểu tình trạng trẻ em bỏ học. Tăng số lượng trường bán trú; xây dựng môi trường giáo dục lành mạnh, thân thiện, không có bạo lực; nâng cao kiến thức, kỹ năng cho cán bộ quản lý giáo dục, giáo viên và học sinh về </w:t>
      </w:r>
      <w:r w:rsidRPr="00EA3281">
        <w:rPr>
          <w:rStyle w:val="BodyTextChar"/>
          <w:rFonts w:ascii="Times New Roman" w:hAnsi="Times New Roman" w:cs="Times New Roman"/>
          <w:color w:val="000000"/>
          <w:spacing w:val="-2"/>
          <w:sz w:val="28"/>
          <w:szCs w:val="28"/>
          <w:lang w:eastAsia="vi-VN"/>
        </w:rPr>
        <w:t>quyền tham gia của trẻ em vào các vấn đề về trẻ em; xây dựng và phát triển mô hình đối thoại học đường để thúc đẩy quyền tham gia của trẻ em và mô hình cung cấp dịch vụ bảo vệ trẻ em trong trường học.</w:t>
      </w:r>
      <w:r w:rsidRPr="00EA3281">
        <w:rPr>
          <w:rStyle w:val="BodyTextChar"/>
          <w:rFonts w:ascii="Times New Roman" w:hAnsi="Times New Roman" w:cs="Times New Roman"/>
          <w:color w:val="000000"/>
          <w:sz w:val="28"/>
          <w:szCs w:val="28"/>
          <w:lang w:eastAsia="vi-VN"/>
        </w:rPr>
        <w:t xml:space="preserve"> </w:t>
      </w:r>
      <w:proofErr w:type="gramStart"/>
      <w:r w:rsidRPr="00EA3281">
        <w:rPr>
          <w:rStyle w:val="BodyTextChar"/>
          <w:rFonts w:ascii="Times New Roman" w:hAnsi="Times New Roman" w:cs="Times New Roman"/>
          <w:color w:val="000000"/>
          <w:sz w:val="28"/>
          <w:szCs w:val="28"/>
          <w:lang w:eastAsia="vi-VN"/>
        </w:rPr>
        <w:t>Triển khai việc phối hợp giữa nhà trường, gia đình, xã hội trong hoạt động giáo dục, đặc biệt là giáo dục lối sống văn hóa, rèn luyện đạo đức cho học sinh.</w:t>
      </w:r>
      <w:proofErr w:type="gramEnd"/>
      <w:r w:rsidRPr="00EA3281">
        <w:rPr>
          <w:rStyle w:val="BodyTextChar"/>
          <w:rFonts w:ascii="Times New Roman" w:hAnsi="Times New Roman" w:cs="Times New Roman"/>
          <w:color w:val="000000"/>
          <w:sz w:val="28"/>
          <w:szCs w:val="28"/>
          <w:lang w:eastAsia="vi-VN"/>
        </w:rPr>
        <w:t xml:space="preserve"> </w:t>
      </w:r>
      <w:proofErr w:type="gramStart"/>
      <w:r w:rsidRPr="00EA3281">
        <w:rPr>
          <w:rStyle w:val="BodyTextChar"/>
          <w:rFonts w:ascii="Times New Roman" w:hAnsi="Times New Roman" w:cs="Times New Roman"/>
          <w:color w:val="000000"/>
          <w:sz w:val="28"/>
          <w:szCs w:val="28"/>
          <w:lang w:eastAsia="vi-VN"/>
        </w:rPr>
        <w:t>Tích hợp, lồng ghép các nội dung có sự tham gia của trẻ em vào các chương trình chính khóa và hoạt động ngoại khóa phù hợp với cấp học, năng lực, sự phát triển của trẻ em.</w:t>
      </w:r>
      <w:proofErr w:type="gramEnd"/>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b/>
          <w:color w:val="000000"/>
          <w:sz w:val="28"/>
          <w:szCs w:val="28"/>
          <w:lang w:eastAsia="vi-VN"/>
        </w:rPr>
      </w:pPr>
      <w:r w:rsidRPr="00EA3281">
        <w:rPr>
          <w:rStyle w:val="BodyTextChar"/>
          <w:rFonts w:ascii="Times New Roman" w:hAnsi="Times New Roman" w:cs="Times New Roman"/>
          <w:b/>
          <w:color w:val="000000"/>
          <w:sz w:val="28"/>
          <w:szCs w:val="28"/>
          <w:lang w:eastAsia="vi-VN"/>
        </w:rPr>
        <w:t>4. Phòng Y tế</w:t>
      </w:r>
      <w:r w:rsidR="004D5FF8">
        <w:rPr>
          <w:rStyle w:val="BodyTextChar"/>
          <w:rFonts w:ascii="Times New Roman" w:hAnsi="Times New Roman" w:cs="Times New Roman"/>
          <w:b/>
          <w:color w:val="000000"/>
          <w:sz w:val="28"/>
          <w:szCs w:val="28"/>
          <w:lang w:eastAsia="vi-VN"/>
        </w:rPr>
        <w:t>; Trung tâm Y tế huyện:</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b/>
          <w:color w:val="000000"/>
          <w:sz w:val="28"/>
          <w:szCs w:val="28"/>
          <w:lang w:eastAsia="vi-VN"/>
        </w:rPr>
        <w:t xml:space="preserve">- </w:t>
      </w:r>
      <w:r w:rsidRPr="00EA3281">
        <w:rPr>
          <w:rStyle w:val="BodyTextChar"/>
          <w:rFonts w:ascii="Times New Roman" w:hAnsi="Times New Roman" w:cs="Times New Roman"/>
          <w:color w:val="000000"/>
          <w:sz w:val="28"/>
          <w:szCs w:val="28"/>
          <w:lang w:eastAsia="vi-VN"/>
        </w:rPr>
        <w:t xml:space="preserve">Hướng dẫn triển khai, thực hiện các chỉ tiêu 3, 4, 5, 6 </w:t>
      </w:r>
      <w:r w:rsidRPr="00EA3281">
        <w:rPr>
          <w:rFonts w:ascii="Times New Roman" w:hAnsi="Times New Roman" w:cs="Times New Roman"/>
          <w:sz w:val="28"/>
          <w:szCs w:val="28"/>
        </w:rPr>
        <w:t>tại</w:t>
      </w:r>
      <w:r w:rsidRPr="00EA3281">
        <w:rPr>
          <w:rFonts w:ascii="Times New Roman" w:hAnsi="Times New Roman" w:cs="Times New Roman"/>
          <w:sz w:val="28"/>
          <w:szCs w:val="28"/>
          <w:lang w:val="vi-VN"/>
        </w:rPr>
        <w:t xml:space="preserve"> Phụ lục kèm </w:t>
      </w:r>
      <w:proofErr w:type="gramStart"/>
      <w:r w:rsidRPr="00EA3281">
        <w:rPr>
          <w:rFonts w:ascii="Times New Roman" w:hAnsi="Times New Roman" w:cs="Times New Roman"/>
          <w:sz w:val="28"/>
          <w:szCs w:val="28"/>
          <w:lang w:val="vi-VN"/>
        </w:rPr>
        <w:t>theo</w:t>
      </w:r>
      <w:proofErr w:type="gramEnd"/>
      <w:r w:rsidRPr="00EA3281">
        <w:rPr>
          <w:rFonts w:ascii="Times New Roman" w:hAnsi="Times New Roman" w:cs="Times New Roman"/>
          <w:sz w:val="28"/>
          <w:szCs w:val="28"/>
        </w:rPr>
        <w:t xml:space="preserve"> </w:t>
      </w:r>
      <w:r w:rsidRPr="00EA3281">
        <w:rPr>
          <w:rStyle w:val="BodyTextChar"/>
          <w:rFonts w:ascii="Times New Roman" w:hAnsi="Times New Roman" w:cs="Times New Roman"/>
          <w:color w:val="000000"/>
          <w:sz w:val="28"/>
          <w:szCs w:val="28"/>
          <w:lang w:eastAsia="vi-VN"/>
        </w:rPr>
        <w:t>Kế hoạch.</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color w:val="000000"/>
          <w:sz w:val="28"/>
          <w:szCs w:val="28"/>
          <w:lang w:eastAsia="vi-VN"/>
        </w:rPr>
        <w:t>- Thực hiện các giải pháp về chăm sóc sức khỏe, dinh dưỡng cho bà mẹ mang thai và trẻ em, đặc biệt là trẻ em có hoàn cảnh đặc biệt, trẻ em trong hộ gia đình nghèo, hộ cận nghèo, trẻ em sống tại các vùng có điều kiện kinh tế - xã hội khó khăn.</w:t>
      </w:r>
      <w:r w:rsidRPr="00EA3281">
        <w:rPr>
          <w:rStyle w:val="BodyTextChar"/>
          <w:rFonts w:ascii="Times New Roman" w:hAnsi="Times New Roman" w:cs="Times New Roman"/>
          <w:b/>
          <w:color w:val="000000"/>
          <w:sz w:val="28"/>
          <w:szCs w:val="28"/>
          <w:lang w:eastAsia="vi-VN"/>
        </w:rPr>
        <w:t xml:space="preserve"> </w:t>
      </w:r>
      <w:r w:rsidRPr="00EA3281">
        <w:rPr>
          <w:rStyle w:val="BodyTextChar"/>
          <w:rFonts w:ascii="Times New Roman" w:hAnsi="Times New Roman" w:cs="Times New Roman"/>
          <w:color w:val="000000"/>
          <w:sz w:val="28"/>
          <w:szCs w:val="28"/>
          <w:lang w:eastAsia="vi-VN"/>
        </w:rPr>
        <w:t>Hướng dẫn, hỗ trợ chăm sóc sức khỏe cho trẻ em có hoàn cảnh đặc biệt, trẻ em bị xâm hại, trẻ em di cư, trẻ em bị ảnh hưởng bởi thiên tai, thảm họa, dịch bệnh, ô nhiễm môi trường; xây dựng và phát triển mô hình cung cấp dịch vụ bảo vệ trẻ em trong bệnh viện.</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b/>
          <w:color w:val="000000"/>
          <w:sz w:val="28"/>
          <w:szCs w:val="28"/>
          <w:lang w:eastAsia="vi-VN"/>
        </w:rPr>
      </w:pPr>
      <w:r w:rsidRPr="00EA3281">
        <w:rPr>
          <w:rStyle w:val="BodyTextChar"/>
          <w:rFonts w:ascii="Times New Roman" w:hAnsi="Times New Roman" w:cs="Times New Roman"/>
          <w:b/>
          <w:color w:val="000000"/>
          <w:sz w:val="28"/>
          <w:szCs w:val="28"/>
          <w:lang w:eastAsia="vi-VN"/>
        </w:rPr>
        <w:t>5. Phòng Văn hóa</w:t>
      </w:r>
      <w:r w:rsidR="004D5FF8">
        <w:rPr>
          <w:rStyle w:val="BodyTextChar"/>
          <w:rFonts w:ascii="Times New Roman" w:hAnsi="Times New Roman" w:cs="Times New Roman"/>
          <w:b/>
          <w:color w:val="000000"/>
          <w:sz w:val="28"/>
          <w:szCs w:val="28"/>
          <w:lang w:eastAsia="vi-VN"/>
        </w:rPr>
        <w:t xml:space="preserve"> - </w:t>
      </w:r>
      <w:r w:rsidRPr="00EA3281">
        <w:rPr>
          <w:rStyle w:val="BodyTextChar"/>
          <w:rFonts w:ascii="Times New Roman" w:hAnsi="Times New Roman" w:cs="Times New Roman"/>
          <w:b/>
          <w:color w:val="000000"/>
          <w:sz w:val="28"/>
          <w:szCs w:val="28"/>
          <w:lang w:eastAsia="vi-VN"/>
        </w:rPr>
        <w:t>Thông tin</w:t>
      </w:r>
      <w:r w:rsidR="004D5FF8">
        <w:rPr>
          <w:rStyle w:val="BodyTextChar"/>
          <w:rFonts w:ascii="Times New Roman" w:hAnsi="Times New Roman" w:cs="Times New Roman"/>
          <w:b/>
          <w:color w:val="000000"/>
          <w:sz w:val="28"/>
          <w:szCs w:val="28"/>
          <w:lang w:eastAsia="vi-VN"/>
        </w:rPr>
        <w:t>:</w:t>
      </w:r>
    </w:p>
    <w:p w:rsidR="00BA238F" w:rsidRPr="00AD1C0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pacing w:val="2"/>
          <w:sz w:val="28"/>
          <w:szCs w:val="28"/>
          <w:lang w:eastAsia="vi-VN"/>
        </w:rPr>
      </w:pPr>
      <w:r w:rsidRPr="00AD1C01">
        <w:rPr>
          <w:rStyle w:val="BodyTextChar"/>
          <w:rFonts w:ascii="Times New Roman" w:hAnsi="Times New Roman" w:cs="Times New Roman"/>
          <w:color w:val="000000"/>
          <w:spacing w:val="2"/>
          <w:sz w:val="28"/>
          <w:szCs w:val="28"/>
          <w:lang w:eastAsia="vi-VN"/>
        </w:rPr>
        <w:t xml:space="preserve">- Hướng dẫn, triển khai, thực hiện các chỉ tiêu 21 </w:t>
      </w:r>
      <w:r w:rsidRPr="00AD1C01">
        <w:rPr>
          <w:rFonts w:ascii="Times New Roman" w:hAnsi="Times New Roman" w:cs="Times New Roman"/>
          <w:spacing w:val="2"/>
          <w:sz w:val="28"/>
          <w:szCs w:val="28"/>
        </w:rPr>
        <w:t>tại</w:t>
      </w:r>
      <w:r w:rsidRPr="00AD1C01">
        <w:rPr>
          <w:rFonts w:ascii="Times New Roman" w:hAnsi="Times New Roman" w:cs="Times New Roman"/>
          <w:spacing w:val="2"/>
          <w:sz w:val="28"/>
          <w:szCs w:val="28"/>
          <w:lang w:val="vi-VN"/>
        </w:rPr>
        <w:t xml:space="preserve"> Phụ lục kèm </w:t>
      </w:r>
      <w:proofErr w:type="gramStart"/>
      <w:r w:rsidRPr="00AD1C01">
        <w:rPr>
          <w:rFonts w:ascii="Times New Roman" w:hAnsi="Times New Roman" w:cs="Times New Roman"/>
          <w:spacing w:val="2"/>
          <w:sz w:val="28"/>
          <w:szCs w:val="28"/>
          <w:lang w:val="vi-VN"/>
        </w:rPr>
        <w:t>theo</w:t>
      </w:r>
      <w:proofErr w:type="gramEnd"/>
      <w:r w:rsidRPr="00AD1C01">
        <w:rPr>
          <w:rFonts w:ascii="Times New Roman" w:hAnsi="Times New Roman" w:cs="Times New Roman"/>
          <w:spacing w:val="2"/>
          <w:sz w:val="28"/>
          <w:szCs w:val="28"/>
        </w:rPr>
        <w:t xml:space="preserve"> </w:t>
      </w:r>
      <w:r w:rsidRPr="00AD1C01">
        <w:rPr>
          <w:rStyle w:val="BodyTextChar"/>
          <w:rFonts w:ascii="Times New Roman" w:hAnsi="Times New Roman" w:cs="Times New Roman"/>
          <w:color w:val="000000"/>
          <w:spacing w:val="2"/>
          <w:sz w:val="28"/>
          <w:szCs w:val="28"/>
          <w:lang w:eastAsia="vi-VN"/>
        </w:rPr>
        <w:t>Kế hoạch.</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Style w:val="BodyTextChar"/>
          <w:rFonts w:ascii="Times New Roman" w:hAnsi="Times New Roman" w:cs="Times New Roman"/>
          <w:color w:val="000000"/>
          <w:sz w:val="28"/>
          <w:szCs w:val="28"/>
          <w:lang w:eastAsia="vi-VN"/>
        </w:rPr>
        <w:t>- Hướng dẫn</w:t>
      </w:r>
      <w:r w:rsidRPr="00EA3281">
        <w:rPr>
          <w:rFonts w:ascii="Times New Roman" w:hAnsi="Times New Roman" w:cs="Times New Roman"/>
          <w:sz w:val="28"/>
          <w:szCs w:val="28"/>
        </w:rPr>
        <w:t xml:space="preserve"> xây dựng các</w:t>
      </w:r>
      <w:r w:rsidRPr="00EA3281">
        <w:rPr>
          <w:rFonts w:ascii="Times New Roman" w:hAnsi="Times New Roman" w:cs="Times New Roman"/>
          <w:sz w:val="28"/>
          <w:szCs w:val="28"/>
          <w:lang w:val="vi-VN"/>
        </w:rPr>
        <w:t xml:space="preserve"> hạng mục</w:t>
      </w:r>
      <w:r w:rsidRPr="00EA3281">
        <w:rPr>
          <w:rFonts w:ascii="Times New Roman" w:hAnsi="Times New Roman" w:cs="Times New Roman"/>
          <w:sz w:val="28"/>
          <w:szCs w:val="28"/>
        </w:rPr>
        <w:t xml:space="preserve"> thiết chế văn hóa, thể thao dành cho trẻ em, nhất là ở các địa bàn kinh tế - xã hội khó khăn; hướng dẫn, quản lý hoạt động biểu diễn, sáng tác nghệ thuật đảm bảo có nội dung phù hợp với văn hóa truyền thống, phù hợp với trẻ em theo quy định của pháp luật. Thực hiện các giải pháp bảo vệ trẻ em, phòng ngừa xâm hại trẻ em trong các hoạt động văn </w:t>
      </w:r>
      <w:r w:rsidRPr="00EA3281">
        <w:rPr>
          <w:rFonts w:ascii="Times New Roman" w:hAnsi="Times New Roman" w:cs="Times New Roman"/>
          <w:sz w:val="28"/>
          <w:szCs w:val="28"/>
        </w:rPr>
        <w:lastRenderedPageBreak/>
        <w:t>hóa, thể thao, du lịch; tăng cường công tác thanh tra, kiểm tra, quản lý chặt chẽ các sản phẩm văn hóa và việc tổ chức các hoạt động văn hóa bảo đảm cho trẻ em được tiếp cận môi trường văn hóa lành mạnh. Lồng ghép nội dung chăm sóc phát triển toàn diện trẻ em trong xây dựng gia đình no ấm, tiến bộ, hạnh phúc; hướng dẫn, trang bị kiến thức và kỹ năng cho gia đình về thực hiện quyền trẻ em; xây dựng và phát triển mô hình nhóm gia đình đồng hành cùng trẻ em để thúc đẩy quyền tham gia của trẻ em trong gia đình.</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color w:val="000000"/>
          <w:sz w:val="28"/>
          <w:szCs w:val="28"/>
          <w:lang w:eastAsia="vi-VN"/>
        </w:rPr>
        <w:t>- Chỉ đạo, hướng dẫn các cơ quan báo chí, tổ chức cá nhân hoạt động trên môi trường mạng ứng dụng công nghệ thông tin, truyền thông, vận động xã hội thực hiện các mục tiêu, chỉ tiêu của Kế hoạch; phổ biến kiến thức, kỹ năng về bảo vệ trẻ em, phòng ngừa xâm hại trẻ em trên môi trường mạng.</w:t>
      </w:r>
    </w:p>
    <w:p w:rsidR="00BA238F" w:rsidRPr="00AD1C0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pacing w:val="-2"/>
          <w:sz w:val="28"/>
          <w:szCs w:val="28"/>
          <w:lang w:eastAsia="vi-VN"/>
        </w:rPr>
      </w:pPr>
      <w:r w:rsidRPr="00AD1C01">
        <w:rPr>
          <w:rStyle w:val="BodyTextChar"/>
          <w:rFonts w:ascii="Times New Roman" w:hAnsi="Times New Roman" w:cs="Times New Roman"/>
          <w:color w:val="000000"/>
          <w:spacing w:val="-2"/>
          <w:sz w:val="28"/>
          <w:szCs w:val="28"/>
          <w:lang w:eastAsia="vi-VN"/>
        </w:rPr>
        <w:t>- Thực hiện các giải pháp bảo vệ trẻ em, thiết lập các kênh thông tin để tiếp nhận, phản ánh thông tin về bảo vệ trẻ em trên môi trường mạng; bảo đảm quyền bí mật đời sống riêng tư của trẻ em trong hoạt động thông tin, truyền thông.</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Pr="00EA3281">
        <w:rPr>
          <w:rFonts w:ascii="Times New Roman" w:hAnsi="Times New Roman" w:cs="Times New Roman"/>
          <w:b/>
          <w:sz w:val="28"/>
          <w:szCs w:val="28"/>
        </w:rPr>
        <w:t xml:space="preserve">. Công </w:t>
      </w:r>
      <w:proofErr w:type="gramStart"/>
      <w:r w:rsidRPr="00EA3281">
        <w:rPr>
          <w:rFonts w:ascii="Times New Roman" w:hAnsi="Times New Roman" w:cs="Times New Roman"/>
          <w:b/>
          <w:sz w:val="28"/>
          <w:szCs w:val="28"/>
        </w:rPr>
        <w:t>an</w:t>
      </w:r>
      <w:proofErr w:type="gramEnd"/>
      <w:r w:rsidRPr="00EA3281">
        <w:rPr>
          <w:rFonts w:ascii="Times New Roman" w:hAnsi="Times New Roman" w:cs="Times New Roman"/>
          <w:b/>
          <w:sz w:val="28"/>
          <w:szCs w:val="28"/>
        </w:rPr>
        <w:t xml:space="preserve"> huyện</w:t>
      </w:r>
      <w:r w:rsidR="004D5FF8">
        <w:rPr>
          <w:rFonts w:ascii="Times New Roman" w:hAnsi="Times New Roman" w:cs="Times New Roman"/>
          <w:b/>
          <w:sz w:val="28"/>
          <w:szCs w:val="28"/>
        </w:rPr>
        <w:t>:</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Fonts w:ascii="Times New Roman" w:hAnsi="Times New Roman" w:cs="Times New Roman"/>
          <w:sz w:val="28"/>
          <w:szCs w:val="28"/>
        </w:rPr>
        <w:t>- Hướng dẫn, thực hiện chỉ tiêu 9 tại</w:t>
      </w:r>
      <w:r w:rsidRPr="00EA3281">
        <w:rPr>
          <w:rFonts w:ascii="Times New Roman" w:hAnsi="Times New Roman" w:cs="Times New Roman"/>
          <w:sz w:val="28"/>
          <w:szCs w:val="28"/>
          <w:lang w:val="vi-VN"/>
        </w:rPr>
        <w:t xml:space="preserve"> Phụ lục kèm </w:t>
      </w:r>
      <w:proofErr w:type="gramStart"/>
      <w:r w:rsidRPr="00EA3281">
        <w:rPr>
          <w:rFonts w:ascii="Times New Roman" w:hAnsi="Times New Roman" w:cs="Times New Roman"/>
          <w:sz w:val="28"/>
          <w:szCs w:val="28"/>
          <w:lang w:val="vi-VN"/>
        </w:rPr>
        <w:t>theo</w:t>
      </w:r>
      <w:proofErr w:type="gramEnd"/>
      <w:r w:rsidRPr="00EA3281">
        <w:rPr>
          <w:rFonts w:ascii="Times New Roman" w:hAnsi="Times New Roman" w:cs="Times New Roman"/>
          <w:sz w:val="28"/>
          <w:szCs w:val="28"/>
        </w:rPr>
        <w:t xml:space="preserve"> Kế</w:t>
      </w:r>
      <w:r w:rsidRPr="00EA3281">
        <w:rPr>
          <w:rFonts w:ascii="Times New Roman" w:hAnsi="Times New Roman" w:cs="Times New Roman"/>
          <w:sz w:val="28"/>
          <w:szCs w:val="28"/>
          <w:lang w:val="vi-VN"/>
        </w:rPr>
        <w:t xml:space="preserve"> hoạch</w:t>
      </w:r>
      <w:r w:rsidRPr="00EA3281">
        <w:rPr>
          <w:rFonts w:ascii="Times New Roman" w:hAnsi="Times New Roman" w:cs="Times New Roman"/>
          <w:sz w:val="28"/>
          <w:szCs w:val="28"/>
        </w:rPr>
        <w:t>.</w:t>
      </w:r>
    </w:p>
    <w:p w:rsidR="00BA238F" w:rsidRPr="00EA3281" w:rsidRDefault="00BA238F" w:rsidP="00BA238F">
      <w:pPr>
        <w:spacing w:after="60"/>
        <w:ind w:firstLine="720"/>
        <w:jc w:val="both"/>
        <w:rPr>
          <w:spacing w:val="-4"/>
          <w:sz w:val="28"/>
          <w:szCs w:val="28"/>
        </w:rPr>
      </w:pPr>
      <w:r w:rsidRPr="00EA3281">
        <w:rPr>
          <w:spacing w:val="-4"/>
          <w:sz w:val="28"/>
          <w:szCs w:val="28"/>
        </w:rPr>
        <w:t>- Chủ trì, phối hợp với Phòng Lao động - Thương binh và xã hội và các phòng, ngành, địa phương thực hiện các biện pháp phòng ngừa, ngăn chặn, đấu tranh chống các hành vi xâm hại trẻ em. Kịp thời ngăn chặn các trường hợp xâm hại trẻ em; hỗ trợ, bảo vệ an toàn cho trẻ em là nạn nhân bị xâm hại; điều tra, xử lý nghiêm minh các đối tượng có hành vi xâm hại trẻ em; phòng ngừa tái phạm, giáo dục trẻ em và người chưa thành niên vi phạm pháp luật. Đào tạo, nâng cao kỹ năng điều tra thân thiện với trẻ em cho cán bộ trong công tác tiếp nhận, giải quyết tố giác, tin báo về tội phạm; kiến nghị khởi tố, điều tra, xử lý các vụ việc xâm hại trẻ em và người chưa thành niên vi phạm pháp luật.</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Pr>
          <w:rStyle w:val="BodyTextChar"/>
          <w:rFonts w:ascii="Times New Roman" w:hAnsi="Times New Roman" w:cs="Times New Roman"/>
          <w:b/>
          <w:color w:val="000000"/>
          <w:sz w:val="28"/>
          <w:szCs w:val="28"/>
          <w:lang w:eastAsia="vi-VN"/>
        </w:rPr>
        <w:t>7</w:t>
      </w:r>
      <w:r w:rsidRPr="00EA3281">
        <w:rPr>
          <w:rStyle w:val="BodyTextChar"/>
          <w:rFonts w:ascii="Times New Roman" w:hAnsi="Times New Roman" w:cs="Times New Roman"/>
          <w:b/>
          <w:color w:val="000000"/>
          <w:sz w:val="28"/>
          <w:szCs w:val="28"/>
          <w:lang w:eastAsia="vi-VN"/>
        </w:rPr>
        <w:t>. PhòngTài chính</w:t>
      </w:r>
      <w:r w:rsidR="004D5FF8">
        <w:rPr>
          <w:rStyle w:val="BodyTextChar"/>
          <w:rFonts w:ascii="Times New Roman" w:hAnsi="Times New Roman" w:cs="Times New Roman"/>
          <w:b/>
          <w:color w:val="000000"/>
          <w:sz w:val="28"/>
          <w:szCs w:val="28"/>
          <w:lang w:eastAsia="vi-VN"/>
        </w:rPr>
        <w:t xml:space="preserve"> </w:t>
      </w:r>
      <w:r w:rsidRPr="00EA3281">
        <w:rPr>
          <w:rStyle w:val="BodyTextChar"/>
          <w:rFonts w:ascii="Times New Roman" w:hAnsi="Times New Roman" w:cs="Times New Roman"/>
          <w:b/>
          <w:color w:val="000000"/>
          <w:sz w:val="28"/>
          <w:szCs w:val="28"/>
          <w:lang w:eastAsia="vi-VN"/>
        </w:rPr>
        <w:t>- Kế hoạch:</w:t>
      </w:r>
      <w:r w:rsidRPr="00EA3281">
        <w:rPr>
          <w:rStyle w:val="BodyTextChar"/>
          <w:rFonts w:ascii="Times New Roman" w:hAnsi="Times New Roman" w:cs="Times New Roman"/>
          <w:color w:val="000000"/>
          <w:sz w:val="28"/>
          <w:szCs w:val="28"/>
          <w:lang w:eastAsia="vi-VN"/>
        </w:rPr>
        <w:t xml:space="preserve"> Tham mưu bố trí kinh phí thực hiện Kế hoạch trong dự toán ngân sách h</w:t>
      </w:r>
      <w:r w:rsidR="004D5FF8">
        <w:rPr>
          <w:rStyle w:val="BodyTextChar"/>
          <w:rFonts w:ascii="Times New Roman" w:hAnsi="Times New Roman" w:cs="Times New Roman"/>
          <w:color w:val="000000"/>
          <w:sz w:val="28"/>
          <w:szCs w:val="28"/>
          <w:lang w:eastAsia="vi-VN"/>
        </w:rPr>
        <w:t>ằ</w:t>
      </w:r>
      <w:r w:rsidRPr="00EA3281">
        <w:rPr>
          <w:rStyle w:val="BodyTextChar"/>
          <w:rFonts w:ascii="Times New Roman" w:hAnsi="Times New Roman" w:cs="Times New Roman"/>
          <w:color w:val="000000"/>
          <w:sz w:val="28"/>
          <w:szCs w:val="28"/>
          <w:lang w:eastAsia="vi-VN"/>
        </w:rPr>
        <w:t xml:space="preserve">ng năm của các phòng, ngành và địa phương </w:t>
      </w:r>
      <w:proofErr w:type="gramStart"/>
      <w:r w:rsidRPr="00EA3281">
        <w:rPr>
          <w:rStyle w:val="BodyTextChar"/>
          <w:rFonts w:ascii="Times New Roman" w:hAnsi="Times New Roman" w:cs="Times New Roman"/>
          <w:color w:val="000000"/>
          <w:sz w:val="28"/>
          <w:szCs w:val="28"/>
          <w:lang w:eastAsia="vi-VN"/>
        </w:rPr>
        <w:t>theo</w:t>
      </w:r>
      <w:proofErr w:type="gramEnd"/>
      <w:r w:rsidRPr="00EA3281">
        <w:rPr>
          <w:rStyle w:val="BodyTextChar"/>
          <w:rFonts w:ascii="Times New Roman" w:hAnsi="Times New Roman" w:cs="Times New Roman"/>
          <w:color w:val="000000"/>
          <w:sz w:val="28"/>
          <w:szCs w:val="28"/>
          <w:lang w:eastAsia="vi-VN"/>
        </w:rPr>
        <w:t xml:space="preserve"> quy định của Luật Ngân sách Nhà nước.</w:t>
      </w:r>
    </w:p>
    <w:p w:rsidR="00BA238F" w:rsidRPr="00AD1C0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color w:val="FF0000"/>
          <w:spacing w:val="-4"/>
          <w:sz w:val="28"/>
          <w:szCs w:val="28"/>
        </w:rPr>
      </w:pPr>
      <w:r w:rsidRPr="00AD1C01">
        <w:rPr>
          <w:rStyle w:val="BodyTextChar"/>
          <w:rFonts w:ascii="Times New Roman" w:hAnsi="Times New Roman" w:cs="Times New Roman"/>
          <w:b/>
          <w:color w:val="000000"/>
          <w:spacing w:val="-4"/>
          <w:sz w:val="28"/>
          <w:szCs w:val="28"/>
          <w:lang w:eastAsia="vi-VN"/>
        </w:rPr>
        <w:t xml:space="preserve">8. Các </w:t>
      </w:r>
      <w:r w:rsidR="004D5FF8">
        <w:rPr>
          <w:rStyle w:val="BodyTextChar"/>
          <w:rFonts w:ascii="Times New Roman" w:hAnsi="Times New Roman" w:cs="Times New Roman"/>
          <w:b/>
          <w:color w:val="000000"/>
          <w:spacing w:val="-4"/>
          <w:sz w:val="28"/>
          <w:szCs w:val="28"/>
          <w:lang w:eastAsia="vi-VN"/>
        </w:rPr>
        <w:t xml:space="preserve">phòng, ngành, </w:t>
      </w:r>
      <w:r w:rsidRPr="00AD1C01">
        <w:rPr>
          <w:rStyle w:val="BodyTextChar"/>
          <w:rFonts w:ascii="Times New Roman" w:hAnsi="Times New Roman" w:cs="Times New Roman"/>
          <w:b/>
          <w:color w:val="000000"/>
          <w:spacing w:val="-4"/>
          <w:sz w:val="28"/>
          <w:szCs w:val="28"/>
          <w:lang w:eastAsia="vi-VN"/>
        </w:rPr>
        <w:t>cơ quan, đơn vị có liên quan:</w:t>
      </w:r>
      <w:r w:rsidRPr="00AD1C01">
        <w:rPr>
          <w:rStyle w:val="BodyTextChar"/>
          <w:rFonts w:ascii="Times New Roman" w:hAnsi="Times New Roman" w:cs="Times New Roman"/>
          <w:color w:val="000000"/>
          <w:spacing w:val="-4"/>
          <w:sz w:val="28"/>
          <w:szCs w:val="28"/>
          <w:lang w:eastAsia="vi-VN"/>
        </w:rPr>
        <w:t xml:space="preserve"> Căn cứ chức năng, nhiệm vụ và quyền hạn được giao có trách nhiệm đưa hoặc lồng ghép các mục tiêu, chỉ tiêu, nhiệm vụ, giải pháp của Kế hoạch vào kế hoạch thực hiện nhiệm vụ</w:t>
      </w:r>
      <w:r w:rsidR="004D5FF8">
        <w:rPr>
          <w:rStyle w:val="BodyTextChar"/>
          <w:rFonts w:ascii="Times New Roman" w:hAnsi="Times New Roman" w:cs="Times New Roman"/>
          <w:color w:val="000000"/>
          <w:spacing w:val="-4"/>
          <w:sz w:val="28"/>
          <w:szCs w:val="28"/>
          <w:lang w:eastAsia="vi-VN"/>
        </w:rPr>
        <w:t xml:space="preserve"> 5 năm, hằ</w:t>
      </w:r>
      <w:r w:rsidRPr="00AD1C01">
        <w:rPr>
          <w:rStyle w:val="BodyTextChar"/>
          <w:rFonts w:ascii="Times New Roman" w:hAnsi="Times New Roman" w:cs="Times New Roman"/>
          <w:color w:val="000000"/>
          <w:spacing w:val="-4"/>
          <w:sz w:val="28"/>
          <w:szCs w:val="28"/>
          <w:lang w:eastAsia="vi-VN"/>
        </w:rPr>
        <w:t>ng năm của cơ</w:t>
      </w:r>
      <w:r w:rsidRPr="00AD1C01">
        <w:rPr>
          <w:rStyle w:val="BodyTextChar"/>
          <w:rFonts w:ascii="Times New Roman" w:hAnsi="Times New Roman" w:cs="Times New Roman"/>
          <w:color w:val="000000"/>
          <w:spacing w:val="-4"/>
          <w:sz w:val="28"/>
          <w:szCs w:val="28"/>
          <w:lang w:val="vi-VN" w:eastAsia="vi-VN"/>
        </w:rPr>
        <w:t xml:space="preserve"> quan, đơn vị mình</w:t>
      </w:r>
      <w:r w:rsidRPr="00AD1C01">
        <w:rPr>
          <w:rStyle w:val="BodyTextChar"/>
          <w:rFonts w:ascii="Times New Roman" w:hAnsi="Times New Roman" w:cs="Times New Roman"/>
          <w:color w:val="000000"/>
          <w:spacing w:val="-4"/>
          <w:sz w:val="28"/>
          <w:szCs w:val="28"/>
          <w:lang w:eastAsia="vi-VN"/>
        </w:rPr>
        <w:t xml:space="preserve">; ban hành hoặc tham mưu Ủy ban nhân dân huyện ban hành chương trình, đề án, kế hoạch để giải quyết các vấn đề về trẻ em thuộc lĩnh vực quản lý. </w:t>
      </w:r>
      <w:r w:rsidRPr="00AD1C01">
        <w:rPr>
          <w:rStyle w:val="BodyTextChar"/>
          <w:rFonts w:ascii="Times New Roman" w:hAnsi="Times New Roman" w:cs="Times New Roman"/>
          <w:spacing w:val="-4"/>
          <w:sz w:val="28"/>
          <w:szCs w:val="28"/>
          <w:lang w:eastAsia="vi-VN"/>
        </w:rPr>
        <w:t>B</w:t>
      </w:r>
      <w:r w:rsidRPr="00AD1C01">
        <w:rPr>
          <w:rFonts w:ascii="Times New Roman" w:hAnsi="Times New Roman" w:cs="Times New Roman"/>
          <w:spacing w:val="-4"/>
          <w:sz w:val="28"/>
          <w:szCs w:val="28"/>
        </w:rPr>
        <w:t>ố trí ngân sách để thực hiện các mục tiêu, chỉ tiêu, nhiệm vụ, giải pháp của Kế hoạch, ưu tiên các mục tiêu, chỉ tiêu về bảo vệ trẻ em.</w:t>
      </w:r>
      <w:r w:rsidRPr="00AD1C01">
        <w:rPr>
          <w:rFonts w:ascii="Times New Roman" w:hAnsi="Times New Roman" w:cs="Times New Roman"/>
          <w:color w:val="FF0000"/>
          <w:spacing w:val="-4"/>
          <w:sz w:val="28"/>
          <w:szCs w:val="28"/>
        </w:rPr>
        <w:t xml:space="preserve"> </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b/>
          <w:color w:val="000000"/>
          <w:sz w:val="28"/>
          <w:szCs w:val="28"/>
          <w:lang w:eastAsia="vi-VN"/>
        </w:rPr>
      </w:pPr>
      <w:r>
        <w:rPr>
          <w:rStyle w:val="BodyTextChar"/>
          <w:rFonts w:ascii="Times New Roman" w:hAnsi="Times New Roman" w:cs="Times New Roman"/>
          <w:b/>
          <w:color w:val="000000"/>
          <w:sz w:val="28"/>
          <w:szCs w:val="28"/>
          <w:lang w:eastAsia="vi-VN"/>
        </w:rPr>
        <w:t>9</w:t>
      </w:r>
      <w:r w:rsidRPr="00EA3281">
        <w:rPr>
          <w:rStyle w:val="BodyTextChar"/>
          <w:rFonts w:ascii="Times New Roman" w:hAnsi="Times New Roman" w:cs="Times New Roman"/>
          <w:b/>
          <w:color w:val="000000"/>
          <w:sz w:val="28"/>
          <w:szCs w:val="28"/>
          <w:lang w:eastAsia="vi-VN"/>
        </w:rPr>
        <w:t>. Ủy ban nhân dân các xã, thị trấn</w:t>
      </w:r>
      <w:r w:rsidR="004D5FF8">
        <w:rPr>
          <w:rStyle w:val="BodyTextChar"/>
          <w:rFonts w:ascii="Times New Roman" w:hAnsi="Times New Roman" w:cs="Times New Roman"/>
          <w:b/>
          <w:color w:val="000000"/>
          <w:sz w:val="28"/>
          <w:szCs w:val="28"/>
          <w:lang w:eastAsia="vi-VN"/>
        </w:rPr>
        <w:t>:</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Fonts w:ascii="Times New Roman" w:hAnsi="Times New Roman" w:cs="Times New Roman"/>
          <w:sz w:val="28"/>
          <w:szCs w:val="28"/>
        </w:rPr>
        <w:t>- Xây dựng, triển khai thực hiện chương trình, kế hoạch hành động vì trẻ em của địa phương giai đoạn 2021 - 2030 và đưa, lồng ghép các mục tiêu, chỉ tiêu, nhiệm vụ, giải pháp của chương trình, kế hoạch vào kế hoạch phát triển kinh tế - xã hội 5 năm, hàng năm của địa phương.</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Fonts w:ascii="Times New Roman" w:hAnsi="Times New Roman" w:cs="Times New Roman"/>
          <w:sz w:val="28"/>
          <w:szCs w:val="28"/>
        </w:rPr>
        <w:t xml:space="preserve">- Bố trí ngân sách và vận động sự tham gia đóng góp nguồn lực của các tổ chức, doanh nghiệp, gia đình, cá nhân để thực hiện các mục tiêu, chỉ tiêu, nhiệm vụ, giải pháp của chương trình, kế hoạch hành động vì trẻ em của địa phương; đối ứng ngân sách địa phương để thực hiện, nhân rộng các mô hình, giải pháp về </w:t>
      </w:r>
      <w:r w:rsidRPr="00EA3281">
        <w:rPr>
          <w:rFonts w:ascii="Times New Roman" w:hAnsi="Times New Roman" w:cs="Times New Roman"/>
          <w:sz w:val="28"/>
          <w:szCs w:val="28"/>
        </w:rPr>
        <w:lastRenderedPageBreak/>
        <w:t xml:space="preserve">thực hiện quyền trẻ em trong các chương trình, kế hoạch, dự án do nguồn ngân sách trung ương, của tỉnh, huyện </w:t>
      </w:r>
      <w:r w:rsidR="00413CCF">
        <w:rPr>
          <w:rFonts w:ascii="Times New Roman" w:hAnsi="Times New Roman" w:cs="Times New Roman"/>
          <w:sz w:val="28"/>
          <w:szCs w:val="28"/>
        </w:rPr>
        <w:t xml:space="preserve">để </w:t>
      </w:r>
      <w:r w:rsidRPr="00EA3281">
        <w:rPr>
          <w:rFonts w:ascii="Times New Roman" w:hAnsi="Times New Roman" w:cs="Times New Roman"/>
          <w:sz w:val="28"/>
          <w:szCs w:val="28"/>
        </w:rPr>
        <w:t>hỗ trợ; ưu tiên đầu tư ngân sách địa phương để duy trì, phát triển các cơ sở có chức năng, nhiệm vụ cung cấp dịch vụ bảo vệ trẻ em trên địa bàn.</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r w:rsidRPr="00EA3281">
        <w:rPr>
          <w:rStyle w:val="BodyTextChar"/>
          <w:rFonts w:ascii="Times New Roman" w:hAnsi="Times New Roman" w:cs="Times New Roman"/>
          <w:sz w:val="28"/>
          <w:szCs w:val="28"/>
          <w:lang w:eastAsia="vi-VN"/>
        </w:rPr>
        <w:t xml:space="preserve">Phát triển mạng lưới, nâng cao năng lực người được giao làm công tác bảo vệ trẻ em, đặc biệt là người làm công tác trẻ em các xã, thị trấn; phát triển mạng lưới cộng tác viên bảo vệ trẻ em ở thôn, tổ dân phố, cộng đồng dân cư. </w:t>
      </w:r>
      <w:proofErr w:type="gramStart"/>
      <w:r w:rsidRPr="00EA3281">
        <w:rPr>
          <w:rFonts w:ascii="Times New Roman" w:hAnsi="Times New Roman" w:cs="Times New Roman"/>
          <w:sz w:val="28"/>
          <w:szCs w:val="28"/>
        </w:rPr>
        <w:t>Hình thành các phong trào, mạng lưới tình nguyện hỗ trợ việc thực hiện quyền trẻ em và giải quyết các vấn đề về trẻ em; khuyến khích hoạt động của các quỹ bảo trợ trẻ em để hỗ trợ việc thực hiện các mục tiêu, chỉ tiêu của Kế hoạch.</w:t>
      </w:r>
      <w:proofErr w:type="gramEnd"/>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b/>
          <w:color w:val="000000"/>
          <w:sz w:val="28"/>
          <w:szCs w:val="28"/>
          <w:lang w:eastAsia="vi-VN"/>
        </w:rPr>
        <w:t>1</w:t>
      </w:r>
      <w:r>
        <w:rPr>
          <w:rStyle w:val="BodyTextChar"/>
          <w:rFonts w:ascii="Times New Roman" w:hAnsi="Times New Roman" w:cs="Times New Roman"/>
          <w:b/>
          <w:color w:val="000000"/>
          <w:sz w:val="28"/>
          <w:szCs w:val="28"/>
          <w:lang w:eastAsia="vi-VN"/>
        </w:rPr>
        <w:t>0.</w:t>
      </w:r>
      <w:r w:rsidR="00811F0D">
        <w:rPr>
          <w:rStyle w:val="BodyTextChar"/>
          <w:rFonts w:ascii="Times New Roman" w:hAnsi="Times New Roman" w:cs="Times New Roman"/>
          <w:b/>
          <w:color w:val="000000"/>
          <w:sz w:val="28"/>
          <w:szCs w:val="28"/>
          <w:lang w:eastAsia="vi-VN"/>
        </w:rPr>
        <w:t xml:space="preserve"> </w:t>
      </w:r>
      <w:r w:rsidRPr="00EA3281">
        <w:rPr>
          <w:rStyle w:val="BodyTextChar"/>
          <w:rFonts w:ascii="Times New Roman" w:hAnsi="Times New Roman" w:cs="Times New Roman"/>
          <w:b/>
          <w:color w:val="000000"/>
          <w:sz w:val="28"/>
          <w:szCs w:val="28"/>
          <w:lang w:eastAsia="vi-VN"/>
        </w:rPr>
        <w:t>Đề nghị Ủy ban Mặt trận Tổ quốc</w:t>
      </w:r>
      <w:r w:rsidR="00811F0D">
        <w:rPr>
          <w:rStyle w:val="BodyTextChar"/>
          <w:rFonts w:ascii="Times New Roman" w:hAnsi="Times New Roman" w:cs="Times New Roman"/>
          <w:b/>
          <w:color w:val="000000"/>
          <w:sz w:val="28"/>
          <w:szCs w:val="28"/>
          <w:lang w:eastAsia="vi-VN"/>
        </w:rPr>
        <w:t>,</w:t>
      </w:r>
      <w:r w:rsidRPr="00EA3281">
        <w:rPr>
          <w:rStyle w:val="BodyTextChar"/>
          <w:rFonts w:ascii="Times New Roman" w:hAnsi="Times New Roman" w:cs="Times New Roman"/>
          <w:b/>
          <w:color w:val="000000"/>
          <w:sz w:val="28"/>
          <w:szCs w:val="28"/>
          <w:lang w:eastAsia="vi-VN"/>
        </w:rPr>
        <w:t xml:space="preserve"> các tổ chức </w:t>
      </w:r>
      <w:r w:rsidR="00811F0D">
        <w:rPr>
          <w:rStyle w:val="BodyTextChar"/>
          <w:rFonts w:ascii="Times New Roman" w:hAnsi="Times New Roman" w:cs="Times New Roman"/>
          <w:b/>
          <w:color w:val="000000"/>
          <w:sz w:val="28"/>
          <w:szCs w:val="28"/>
          <w:lang w:eastAsia="vi-VN"/>
        </w:rPr>
        <w:t>chính trị xã hội</w:t>
      </w:r>
      <w:r w:rsidR="00413CCF">
        <w:rPr>
          <w:rStyle w:val="BodyTextChar"/>
          <w:rFonts w:ascii="Times New Roman" w:hAnsi="Times New Roman" w:cs="Times New Roman"/>
          <w:b/>
          <w:color w:val="000000"/>
          <w:sz w:val="28"/>
          <w:szCs w:val="28"/>
          <w:lang w:eastAsia="vi-VN"/>
        </w:rPr>
        <w:t xml:space="preserve"> huyện</w:t>
      </w:r>
      <w:r w:rsidRPr="00EA3281">
        <w:rPr>
          <w:rStyle w:val="BodyTextChar"/>
          <w:rFonts w:ascii="Times New Roman" w:hAnsi="Times New Roman" w:cs="Times New Roman"/>
          <w:b/>
          <w:color w:val="000000"/>
          <w:sz w:val="28"/>
          <w:szCs w:val="28"/>
          <w:lang w:eastAsia="vi-VN"/>
        </w:rPr>
        <w:t>:</w:t>
      </w:r>
      <w:r w:rsidRPr="00EA3281">
        <w:rPr>
          <w:rStyle w:val="BodyTextChar"/>
          <w:rFonts w:ascii="Times New Roman" w:hAnsi="Times New Roman" w:cs="Times New Roman"/>
          <w:color w:val="000000"/>
          <w:sz w:val="28"/>
          <w:szCs w:val="28"/>
          <w:lang w:eastAsia="vi-VN"/>
        </w:rPr>
        <w:t xml:space="preserve"> Tham gia và vận động xã hội thực hiện các mục tiêu, chỉ tiêu của Kế hoạch; giám sát, phản biện xã hội việc thực hiện Kế hoạch.</w:t>
      </w:r>
    </w:p>
    <w:p w:rsidR="00BA238F" w:rsidRPr="00EA3281" w:rsidRDefault="00BA238F" w:rsidP="00BA238F">
      <w:pPr>
        <w:pStyle w:val="BodyText"/>
        <w:shd w:val="clear" w:color="auto" w:fill="auto"/>
        <w:tabs>
          <w:tab w:val="left" w:pos="957"/>
        </w:tabs>
        <w:spacing w:after="60" w:line="240" w:lineRule="auto"/>
        <w:ind w:firstLine="720"/>
        <w:jc w:val="both"/>
        <w:rPr>
          <w:rFonts w:ascii="Times New Roman" w:hAnsi="Times New Roman" w:cs="Times New Roman"/>
          <w:color w:val="000000"/>
          <w:sz w:val="28"/>
          <w:szCs w:val="28"/>
          <w:lang w:eastAsia="vi-VN"/>
        </w:rPr>
      </w:pPr>
      <w:r w:rsidRPr="00EA3281">
        <w:rPr>
          <w:rStyle w:val="BodyTextChar"/>
          <w:rFonts w:ascii="Times New Roman" w:hAnsi="Times New Roman" w:cs="Times New Roman"/>
          <w:b/>
          <w:color w:val="000000"/>
          <w:sz w:val="28"/>
          <w:szCs w:val="28"/>
          <w:lang w:eastAsia="vi-VN"/>
        </w:rPr>
        <w:t>III.</w:t>
      </w:r>
      <w:r w:rsidRPr="00EA3281">
        <w:rPr>
          <w:rStyle w:val="BodyTextChar"/>
          <w:rFonts w:ascii="Times New Roman" w:hAnsi="Times New Roman" w:cs="Times New Roman"/>
          <w:color w:val="000000"/>
          <w:sz w:val="28"/>
          <w:szCs w:val="28"/>
          <w:lang w:val="vi-VN" w:eastAsia="vi-VN"/>
        </w:rPr>
        <w:t xml:space="preserve"> </w:t>
      </w:r>
      <w:r w:rsidRPr="00EA3281">
        <w:rPr>
          <w:rFonts w:ascii="Times New Roman" w:hAnsi="Times New Roman" w:cs="Times New Roman"/>
          <w:b/>
          <w:sz w:val="28"/>
          <w:szCs w:val="28"/>
        </w:rPr>
        <w:t>KINH PHÍ THỰC HIỆN</w:t>
      </w:r>
    </w:p>
    <w:p w:rsidR="00BA238F" w:rsidRPr="00AD1C0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pacing w:val="-4"/>
          <w:sz w:val="28"/>
          <w:szCs w:val="28"/>
          <w:lang w:eastAsia="vi-VN"/>
        </w:rPr>
      </w:pPr>
      <w:r w:rsidRPr="00AD1C01">
        <w:rPr>
          <w:rStyle w:val="BodyTextChar"/>
          <w:rFonts w:ascii="Times New Roman" w:hAnsi="Times New Roman" w:cs="Times New Roman"/>
          <w:color w:val="000000"/>
          <w:spacing w:val="-4"/>
          <w:sz w:val="28"/>
          <w:szCs w:val="28"/>
          <w:lang w:eastAsia="vi-VN"/>
        </w:rPr>
        <w:t xml:space="preserve">1. Ngân sách nhà nước bố trí trong dự toán hằng năm của các phòng, ngành, địa phương; lồng ghép các chương trình mục tiêu quốc gia, các chương trình, dự án, đề án liên quan khác </w:t>
      </w:r>
      <w:proofErr w:type="gramStart"/>
      <w:r w:rsidRPr="00AD1C01">
        <w:rPr>
          <w:rStyle w:val="BodyTextChar"/>
          <w:rFonts w:ascii="Times New Roman" w:hAnsi="Times New Roman" w:cs="Times New Roman"/>
          <w:color w:val="000000"/>
          <w:spacing w:val="-4"/>
          <w:sz w:val="28"/>
          <w:szCs w:val="28"/>
          <w:lang w:eastAsia="vi-VN"/>
        </w:rPr>
        <w:t>theo</w:t>
      </w:r>
      <w:proofErr w:type="gramEnd"/>
      <w:r w:rsidRPr="00AD1C01">
        <w:rPr>
          <w:rStyle w:val="BodyTextChar"/>
          <w:rFonts w:ascii="Times New Roman" w:hAnsi="Times New Roman" w:cs="Times New Roman"/>
          <w:color w:val="000000"/>
          <w:spacing w:val="-4"/>
          <w:sz w:val="28"/>
          <w:szCs w:val="28"/>
          <w:lang w:eastAsia="vi-VN"/>
        </w:rPr>
        <w:t xml:space="preserve"> quy định của pháp luật về ngân sách nhà nước.</w:t>
      </w:r>
    </w:p>
    <w:p w:rsidR="00BA238F" w:rsidRPr="00EA3281" w:rsidRDefault="00BA238F" w:rsidP="00BA238F">
      <w:pPr>
        <w:pStyle w:val="BodyText"/>
        <w:shd w:val="clear" w:color="auto" w:fill="auto"/>
        <w:tabs>
          <w:tab w:val="left" w:pos="957"/>
        </w:tabs>
        <w:spacing w:after="60" w:line="240" w:lineRule="auto"/>
        <w:ind w:firstLine="720"/>
        <w:jc w:val="both"/>
        <w:rPr>
          <w:rStyle w:val="BodyTextChar"/>
          <w:rFonts w:ascii="Times New Roman" w:hAnsi="Times New Roman" w:cs="Times New Roman"/>
          <w:color w:val="000000"/>
          <w:sz w:val="28"/>
          <w:szCs w:val="28"/>
          <w:lang w:eastAsia="vi-VN"/>
        </w:rPr>
      </w:pPr>
      <w:r w:rsidRPr="00EA3281">
        <w:rPr>
          <w:rStyle w:val="BodyTextChar"/>
          <w:rFonts w:ascii="Times New Roman" w:hAnsi="Times New Roman" w:cs="Times New Roman"/>
          <w:color w:val="000000"/>
          <w:sz w:val="28"/>
          <w:szCs w:val="28"/>
          <w:lang w:eastAsia="vi-VN"/>
        </w:rPr>
        <w:t xml:space="preserve">2. Nguồn tài trợ của các tổ chức, cá nhân trong và ngoài nước </w:t>
      </w:r>
      <w:proofErr w:type="gramStart"/>
      <w:r w:rsidRPr="00EA3281">
        <w:rPr>
          <w:rStyle w:val="BodyTextChar"/>
          <w:rFonts w:ascii="Times New Roman" w:hAnsi="Times New Roman" w:cs="Times New Roman"/>
          <w:color w:val="000000"/>
          <w:sz w:val="28"/>
          <w:szCs w:val="28"/>
          <w:lang w:eastAsia="vi-VN"/>
        </w:rPr>
        <w:t>theo</w:t>
      </w:r>
      <w:proofErr w:type="gramEnd"/>
      <w:r w:rsidRPr="00EA3281">
        <w:rPr>
          <w:rStyle w:val="BodyTextChar"/>
          <w:rFonts w:ascii="Times New Roman" w:hAnsi="Times New Roman" w:cs="Times New Roman"/>
          <w:color w:val="000000"/>
          <w:sz w:val="28"/>
          <w:szCs w:val="28"/>
          <w:lang w:eastAsia="vi-VN"/>
        </w:rPr>
        <w:t xml:space="preserve"> quy định của pháp luật và các nguồn hợp pháp khác.</w:t>
      </w:r>
    </w:p>
    <w:p w:rsidR="00BA238F" w:rsidRPr="00811F0D" w:rsidRDefault="00BA238F" w:rsidP="00BA238F">
      <w:pPr>
        <w:pStyle w:val="BodyText"/>
        <w:shd w:val="clear" w:color="auto" w:fill="auto"/>
        <w:tabs>
          <w:tab w:val="left" w:pos="957"/>
        </w:tabs>
        <w:spacing w:after="60" w:line="240" w:lineRule="auto"/>
        <w:ind w:firstLine="720"/>
        <w:jc w:val="both"/>
        <w:rPr>
          <w:rStyle w:val="Heading1"/>
          <w:rFonts w:ascii="Times New Roman" w:hAnsi="Times New Roman" w:cs="Times New Roman"/>
          <w:b w:val="0"/>
          <w:color w:val="000000"/>
          <w:spacing w:val="-4"/>
          <w:sz w:val="28"/>
          <w:szCs w:val="28"/>
          <w:lang w:eastAsia="vi-VN"/>
        </w:rPr>
      </w:pPr>
      <w:proofErr w:type="gramStart"/>
      <w:r w:rsidRPr="00EA3281">
        <w:rPr>
          <w:rStyle w:val="BodyTextChar"/>
          <w:rFonts w:ascii="Times New Roman" w:hAnsi="Times New Roman" w:cs="Times New Roman"/>
          <w:color w:val="000000"/>
          <w:sz w:val="28"/>
          <w:szCs w:val="28"/>
          <w:lang w:eastAsia="vi-VN"/>
        </w:rPr>
        <w:t xml:space="preserve">Trên đây là Kế hoạch thực hiện Chương trình hành động quốc gia vì trẻ em giai đoạn 2021 - 2030 trên địa bàn huyện </w:t>
      </w:r>
      <w:r w:rsidR="00811F0D">
        <w:rPr>
          <w:rStyle w:val="BodyTextChar"/>
          <w:rFonts w:ascii="Times New Roman" w:hAnsi="Times New Roman" w:cs="Times New Roman"/>
          <w:color w:val="000000"/>
          <w:sz w:val="28"/>
          <w:szCs w:val="28"/>
          <w:lang w:eastAsia="vi-VN"/>
        </w:rPr>
        <w:t>Hương Khê</w:t>
      </w:r>
      <w:r w:rsidRPr="00EA3281">
        <w:rPr>
          <w:rStyle w:val="BodyTextChar"/>
          <w:rFonts w:ascii="Times New Roman" w:hAnsi="Times New Roman" w:cs="Times New Roman"/>
          <w:color w:val="000000"/>
          <w:sz w:val="28"/>
          <w:szCs w:val="28"/>
          <w:lang w:eastAsia="vi-VN"/>
        </w:rPr>
        <w:t>.</w:t>
      </w:r>
      <w:proofErr w:type="gramEnd"/>
      <w:r w:rsidRPr="00EA3281">
        <w:rPr>
          <w:rStyle w:val="BodyTextChar"/>
          <w:rFonts w:ascii="Times New Roman" w:hAnsi="Times New Roman" w:cs="Times New Roman"/>
          <w:color w:val="000000"/>
          <w:sz w:val="28"/>
          <w:szCs w:val="28"/>
          <w:lang w:eastAsia="vi-VN"/>
        </w:rPr>
        <w:t xml:space="preserve"> Yêu cầu c</w:t>
      </w:r>
      <w:r w:rsidRPr="00EA3281">
        <w:rPr>
          <w:rFonts w:ascii="Times New Roman" w:hAnsi="Times New Roman" w:cs="Times New Roman"/>
          <w:sz w:val="28"/>
          <w:szCs w:val="28"/>
        </w:rPr>
        <w:t xml:space="preserve">ác Phòng, ngành, đơn vị cấp huyện và Ủy ban nhân dân các xã, thị trấn triển khai thực hiện nghiêm túc; xây dựng báo cáo năm gửi UBND huyện (qua phòng LĐ-TB&amp;XH trước ngày </w:t>
      </w:r>
      <w:r w:rsidR="00811F0D">
        <w:rPr>
          <w:rFonts w:ascii="Times New Roman" w:hAnsi="Times New Roman" w:cs="Times New Roman"/>
          <w:sz w:val="28"/>
          <w:szCs w:val="28"/>
        </w:rPr>
        <w:t>30</w:t>
      </w:r>
      <w:r w:rsidRPr="00EA3281">
        <w:rPr>
          <w:rFonts w:ascii="Times New Roman" w:hAnsi="Times New Roman" w:cs="Times New Roman"/>
          <w:sz w:val="28"/>
          <w:szCs w:val="28"/>
        </w:rPr>
        <w:t>/1</w:t>
      </w:r>
      <w:r w:rsidR="00811F0D">
        <w:rPr>
          <w:rFonts w:ascii="Times New Roman" w:hAnsi="Times New Roman" w:cs="Times New Roman"/>
          <w:sz w:val="28"/>
          <w:szCs w:val="28"/>
        </w:rPr>
        <w:t>0</w:t>
      </w:r>
      <w:r w:rsidRPr="00EA3281">
        <w:rPr>
          <w:rFonts w:ascii="Times New Roman" w:hAnsi="Times New Roman" w:cs="Times New Roman"/>
          <w:sz w:val="28"/>
          <w:szCs w:val="28"/>
        </w:rPr>
        <w:t xml:space="preserve"> h</w:t>
      </w:r>
      <w:r w:rsidR="00413CCF">
        <w:rPr>
          <w:rFonts w:ascii="Times New Roman" w:hAnsi="Times New Roman" w:cs="Times New Roman"/>
          <w:sz w:val="28"/>
          <w:szCs w:val="28"/>
        </w:rPr>
        <w:t>ằ</w:t>
      </w:r>
      <w:r w:rsidRPr="00EA3281">
        <w:rPr>
          <w:rFonts w:ascii="Times New Roman" w:hAnsi="Times New Roman" w:cs="Times New Roman"/>
          <w:sz w:val="28"/>
          <w:szCs w:val="28"/>
        </w:rPr>
        <w:t>ng năm hoặc đột xuất khi có yêu cầu. Trong quá trình thực hiện, nếu có vướng mắc, khó khăn, các cơ quan, đơn vị, địa phương liên hệ Phòng L</w:t>
      </w:r>
      <w:r w:rsidR="00413CCF">
        <w:rPr>
          <w:rFonts w:ascii="Times New Roman" w:hAnsi="Times New Roman" w:cs="Times New Roman"/>
          <w:sz w:val="28"/>
          <w:szCs w:val="28"/>
        </w:rPr>
        <w:t xml:space="preserve">ao động </w:t>
      </w:r>
      <w:r w:rsidRPr="00EA3281">
        <w:rPr>
          <w:rFonts w:ascii="Times New Roman" w:hAnsi="Times New Roman" w:cs="Times New Roman"/>
          <w:sz w:val="28"/>
          <w:szCs w:val="28"/>
        </w:rPr>
        <w:t>-</w:t>
      </w:r>
      <w:r w:rsidR="00413CCF">
        <w:rPr>
          <w:rFonts w:ascii="Times New Roman" w:hAnsi="Times New Roman" w:cs="Times New Roman"/>
          <w:sz w:val="28"/>
          <w:szCs w:val="28"/>
        </w:rPr>
        <w:t xml:space="preserve"> </w:t>
      </w:r>
      <w:r w:rsidRPr="00EA3281">
        <w:rPr>
          <w:rFonts w:ascii="Times New Roman" w:hAnsi="Times New Roman" w:cs="Times New Roman"/>
          <w:sz w:val="28"/>
          <w:szCs w:val="28"/>
        </w:rPr>
        <w:t xml:space="preserve">TB&amp;XH để được </w:t>
      </w:r>
      <w:r w:rsidR="00413CCF">
        <w:rPr>
          <w:rFonts w:ascii="Times New Roman" w:hAnsi="Times New Roman" w:cs="Times New Roman"/>
          <w:sz w:val="28"/>
          <w:szCs w:val="28"/>
        </w:rPr>
        <w:t xml:space="preserve">hướng dẫn </w:t>
      </w:r>
      <w:r w:rsidRPr="00EA3281">
        <w:rPr>
          <w:rFonts w:ascii="Times New Roman" w:hAnsi="Times New Roman" w:cs="Times New Roman"/>
          <w:sz w:val="28"/>
          <w:szCs w:val="28"/>
        </w:rPr>
        <w:t>giải quyết</w:t>
      </w:r>
      <w:r w:rsidRPr="00811F0D">
        <w:rPr>
          <w:rStyle w:val="Heading1"/>
          <w:rFonts w:ascii="Times New Roman" w:hAnsi="Times New Roman" w:cs="Times New Roman"/>
          <w:b w:val="0"/>
          <w:color w:val="000000"/>
          <w:spacing w:val="-4"/>
          <w:sz w:val="28"/>
          <w:szCs w:val="28"/>
          <w:lang w:eastAsia="vi-VN"/>
        </w:rPr>
        <w:t>./.</w:t>
      </w:r>
    </w:p>
    <w:p w:rsidR="00811F0D" w:rsidRPr="00EA3281" w:rsidRDefault="00811F0D" w:rsidP="00BA238F">
      <w:pPr>
        <w:pStyle w:val="BodyText"/>
        <w:shd w:val="clear" w:color="auto" w:fill="auto"/>
        <w:tabs>
          <w:tab w:val="left" w:pos="957"/>
        </w:tabs>
        <w:spacing w:after="60" w:line="240" w:lineRule="auto"/>
        <w:ind w:firstLine="720"/>
        <w:jc w:val="both"/>
        <w:rPr>
          <w:rFonts w:ascii="Times New Roman" w:hAnsi="Times New Roman" w:cs="Times New Roman"/>
          <w:sz w:val="28"/>
          <w:szCs w:val="28"/>
        </w:rPr>
      </w:pPr>
    </w:p>
    <w:tbl>
      <w:tblPr>
        <w:tblW w:w="9524" w:type="dxa"/>
        <w:tblLook w:val="01E0" w:firstRow="1" w:lastRow="1" w:firstColumn="1" w:lastColumn="1" w:noHBand="0" w:noVBand="0"/>
      </w:tblPr>
      <w:tblGrid>
        <w:gridCol w:w="4644"/>
        <w:gridCol w:w="4880"/>
      </w:tblGrid>
      <w:tr w:rsidR="00BA238F" w:rsidRPr="00EA3281" w:rsidTr="00216030">
        <w:tc>
          <w:tcPr>
            <w:tcW w:w="4644" w:type="dxa"/>
            <w:shd w:val="clear" w:color="auto" w:fill="auto"/>
          </w:tcPr>
          <w:p w:rsidR="00BA238F" w:rsidRPr="00413CCF" w:rsidRDefault="00811F0D" w:rsidP="00216030">
            <w:pPr>
              <w:spacing w:line="340" w:lineRule="exact"/>
              <w:jc w:val="both"/>
              <w:rPr>
                <w:b/>
                <w:i/>
              </w:rPr>
            </w:pPr>
            <w:r>
              <w:rPr>
                <w:b/>
                <w:i/>
              </w:rPr>
              <w:t xml:space="preserve"> </w:t>
            </w:r>
            <w:r w:rsidR="00BA238F" w:rsidRPr="00413CCF">
              <w:rPr>
                <w:b/>
                <w:i/>
              </w:rPr>
              <w:t>Nơi nhận:</w:t>
            </w:r>
          </w:p>
          <w:p w:rsidR="00BA238F" w:rsidRPr="00413CCF" w:rsidRDefault="00BA238F" w:rsidP="00216030">
            <w:pPr>
              <w:jc w:val="both"/>
            </w:pPr>
            <w:r w:rsidRPr="00413CCF">
              <w:t>- Sở LĐ-TB&amp;XH;</w:t>
            </w:r>
          </w:p>
          <w:p w:rsidR="00811F0D" w:rsidRPr="00413CCF" w:rsidRDefault="00BA238F" w:rsidP="00216030">
            <w:pPr>
              <w:jc w:val="both"/>
            </w:pPr>
            <w:r w:rsidRPr="00413CCF">
              <w:t>- T</w:t>
            </w:r>
            <w:r w:rsidR="00811F0D" w:rsidRPr="00413CCF">
              <w:t>hường trực Huyện ủy;</w:t>
            </w:r>
          </w:p>
          <w:p w:rsidR="00BA238F" w:rsidRPr="00413CCF" w:rsidRDefault="00811F0D" w:rsidP="00216030">
            <w:pPr>
              <w:jc w:val="both"/>
            </w:pPr>
            <w:r w:rsidRPr="00413CCF">
              <w:t>- Thường trực</w:t>
            </w:r>
            <w:r w:rsidR="00BA238F" w:rsidRPr="00413CCF">
              <w:t xml:space="preserve"> HĐND</w:t>
            </w:r>
            <w:r w:rsidRPr="00413CCF">
              <w:t xml:space="preserve"> huyện;</w:t>
            </w:r>
          </w:p>
          <w:p w:rsidR="00BA238F" w:rsidRPr="00413CCF" w:rsidRDefault="00BA238F" w:rsidP="00216030">
            <w:pPr>
              <w:jc w:val="both"/>
            </w:pPr>
            <w:r w:rsidRPr="00413CCF">
              <w:t>- Chủ tịch, các PCT UBND huyện;</w:t>
            </w:r>
          </w:p>
          <w:p w:rsidR="00811F0D" w:rsidRPr="00413CCF" w:rsidRDefault="00811F0D" w:rsidP="00216030">
            <w:pPr>
              <w:jc w:val="both"/>
            </w:pPr>
            <w:r w:rsidRPr="00413CCF">
              <w:t xml:space="preserve">- </w:t>
            </w:r>
            <w:r w:rsidR="00990B8E" w:rsidRPr="00413CCF">
              <w:t>Ủy ban MTTQ, các tổ chức chính trị xã hội;</w:t>
            </w:r>
          </w:p>
          <w:p w:rsidR="00990B8E" w:rsidRPr="00413CCF" w:rsidRDefault="00BA238F" w:rsidP="00216030">
            <w:pPr>
              <w:jc w:val="both"/>
            </w:pPr>
            <w:r w:rsidRPr="00413CCF">
              <w:t xml:space="preserve">- Các Phòng, ngành, </w:t>
            </w:r>
            <w:r w:rsidR="00811F0D" w:rsidRPr="00413CCF">
              <w:t xml:space="preserve">đơn vị liên quan; </w:t>
            </w:r>
          </w:p>
          <w:p w:rsidR="00BA238F" w:rsidRPr="00413CCF" w:rsidRDefault="00BA238F" w:rsidP="00216030">
            <w:pPr>
              <w:jc w:val="both"/>
            </w:pPr>
            <w:r w:rsidRPr="00413CCF">
              <w:t>- UBND các xã, thị trấn;</w:t>
            </w:r>
          </w:p>
          <w:p w:rsidR="00BA238F" w:rsidRPr="00EA3281" w:rsidRDefault="00BA238F" w:rsidP="00216030">
            <w:pPr>
              <w:jc w:val="both"/>
              <w:rPr>
                <w:sz w:val="28"/>
                <w:szCs w:val="28"/>
                <w:vertAlign w:val="subscript"/>
              </w:rPr>
            </w:pPr>
            <w:r w:rsidRPr="00413CCF">
              <w:t>- Lưu: VT</w:t>
            </w:r>
            <w:proofErr w:type="gramStart"/>
            <w:r w:rsidRPr="00413CCF">
              <w:t>,LĐ</w:t>
            </w:r>
            <w:proofErr w:type="gramEnd"/>
            <w:r w:rsidR="00990B8E" w:rsidRPr="00413CCF">
              <w:t>-LĐTBXH</w:t>
            </w:r>
            <w:r w:rsidRPr="00413CCF">
              <w:rPr>
                <w:vertAlign w:val="subscript"/>
              </w:rPr>
              <w:t>.</w:t>
            </w:r>
          </w:p>
        </w:tc>
        <w:tc>
          <w:tcPr>
            <w:tcW w:w="4880" w:type="dxa"/>
            <w:shd w:val="clear" w:color="auto" w:fill="auto"/>
          </w:tcPr>
          <w:p w:rsidR="00BA238F" w:rsidRPr="00EA3281" w:rsidRDefault="00BA238F" w:rsidP="00216030">
            <w:pPr>
              <w:jc w:val="center"/>
              <w:rPr>
                <w:b/>
                <w:sz w:val="26"/>
                <w:szCs w:val="26"/>
              </w:rPr>
            </w:pPr>
            <w:r w:rsidRPr="00EA3281">
              <w:rPr>
                <w:b/>
                <w:sz w:val="26"/>
                <w:szCs w:val="26"/>
              </w:rPr>
              <w:t>TM. ỦY BAN NHÂN DÂN</w:t>
            </w:r>
          </w:p>
          <w:p w:rsidR="00BA238F" w:rsidRPr="00EA3281" w:rsidRDefault="00BA238F" w:rsidP="00216030">
            <w:pPr>
              <w:jc w:val="center"/>
              <w:rPr>
                <w:b/>
                <w:sz w:val="26"/>
                <w:szCs w:val="26"/>
              </w:rPr>
            </w:pPr>
            <w:r w:rsidRPr="00EA3281">
              <w:rPr>
                <w:b/>
                <w:sz w:val="26"/>
                <w:szCs w:val="26"/>
              </w:rPr>
              <w:t>KT. CHỦ TỊCH</w:t>
            </w:r>
          </w:p>
          <w:p w:rsidR="00BA238F" w:rsidRPr="00EA3281" w:rsidRDefault="00BA238F" w:rsidP="00216030">
            <w:pPr>
              <w:jc w:val="center"/>
              <w:rPr>
                <w:b/>
                <w:sz w:val="26"/>
                <w:szCs w:val="26"/>
              </w:rPr>
            </w:pPr>
            <w:r w:rsidRPr="00EA3281">
              <w:rPr>
                <w:b/>
                <w:sz w:val="26"/>
                <w:szCs w:val="26"/>
              </w:rPr>
              <w:t>PHÓ CHỦ TỊCH</w:t>
            </w:r>
          </w:p>
          <w:p w:rsidR="00BA238F" w:rsidRPr="00EA3281" w:rsidRDefault="00BA238F" w:rsidP="00216030">
            <w:pPr>
              <w:jc w:val="center"/>
              <w:rPr>
                <w:b/>
                <w:sz w:val="26"/>
                <w:szCs w:val="26"/>
              </w:rPr>
            </w:pPr>
          </w:p>
          <w:p w:rsidR="00BA238F" w:rsidRPr="00EA3281" w:rsidRDefault="00BA238F" w:rsidP="00216030">
            <w:pPr>
              <w:jc w:val="center"/>
              <w:rPr>
                <w:b/>
                <w:sz w:val="28"/>
                <w:szCs w:val="28"/>
              </w:rPr>
            </w:pPr>
          </w:p>
          <w:p w:rsidR="00BA238F" w:rsidRDefault="00BA238F" w:rsidP="00216030">
            <w:pPr>
              <w:jc w:val="center"/>
              <w:rPr>
                <w:b/>
                <w:sz w:val="28"/>
                <w:szCs w:val="28"/>
              </w:rPr>
            </w:pPr>
          </w:p>
          <w:p w:rsidR="00811F0D" w:rsidRPr="00EA3281" w:rsidRDefault="00811F0D" w:rsidP="00216030">
            <w:pPr>
              <w:jc w:val="center"/>
              <w:rPr>
                <w:b/>
                <w:sz w:val="28"/>
                <w:szCs w:val="28"/>
              </w:rPr>
            </w:pPr>
          </w:p>
          <w:p w:rsidR="00811F0D" w:rsidRDefault="00811F0D" w:rsidP="00216030">
            <w:pPr>
              <w:rPr>
                <w:b/>
                <w:sz w:val="28"/>
                <w:szCs w:val="28"/>
              </w:rPr>
            </w:pPr>
            <w:r>
              <w:rPr>
                <w:b/>
                <w:sz w:val="28"/>
                <w:szCs w:val="28"/>
              </w:rPr>
              <w:t xml:space="preserve">                </w:t>
            </w:r>
          </w:p>
          <w:p w:rsidR="00BA238F" w:rsidRPr="00EA3281" w:rsidRDefault="00811F0D" w:rsidP="00216030">
            <w:pPr>
              <w:rPr>
                <w:b/>
                <w:sz w:val="28"/>
                <w:szCs w:val="28"/>
              </w:rPr>
            </w:pPr>
            <w:r>
              <w:rPr>
                <w:b/>
                <w:sz w:val="28"/>
                <w:szCs w:val="28"/>
              </w:rPr>
              <w:t xml:space="preserve">                     Trần Quốc Bảo</w:t>
            </w:r>
          </w:p>
          <w:p w:rsidR="00BA238F" w:rsidRPr="00EA3281" w:rsidRDefault="00BA238F" w:rsidP="00216030">
            <w:pPr>
              <w:jc w:val="center"/>
              <w:rPr>
                <w:b/>
                <w:sz w:val="28"/>
                <w:szCs w:val="28"/>
              </w:rPr>
            </w:pPr>
          </w:p>
          <w:p w:rsidR="004633A2" w:rsidRDefault="004633A2" w:rsidP="00216030">
            <w:pPr>
              <w:rPr>
                <w:b/>
                <w:sz w:val="28"/>
                <w:szCs w:val="28"/>
              </w:rPr>
            </w:pPr>
            <w:r>
              <w:rPr>
                <w:b/>
                <w:sz w:val="28"/>
                <w:szCs w:val="28"/>
              </w:rPr>
              <w:t xml:space="preserve">    </w:t>
            </w:r>
          </w:p>
          <w:p w:rsidR="00BA238F" w:rsidRPr="00EA3281" w:rsidRDefault="00BA238F" w:rsidP="00216030">
            <w:pPr>
              <w:rPr>
                <w:sz w:val="28"/>
                <w:szCs w:val="28"/>
              </w:rPr>
            </w:pPr>
            <w:r w:rsidRPr="00EA3281">
              <w:rPr>
                <w:b/>
                <w:sz w:val="28"/>
                <w:szCs w:val="28"/>
              </w:rPr>
              <w:t xml:space="preserve">              </w:t>
            </w:r>
          </w:p>
        </w:tc>
      </w:tr>
    </w:tbl>
    <w:p w:rsidR="00BA238F" w:rsidRDefault="00BA238F" w:rsidP="00BA238F">
      <w:pPr>
        <w:tabs>
          <w:tab w:val="left" w:pos="2115"/>
        </w:tabs>
      </w:pPr>
    </w:p>
    <w:p w:rsidR="00413CCF" w:rsidRDefault="00413CCF" w:rsidP="00BA238F">
      <w:pPr>
        <w:tabs>
          <w:tab w:val="left" w:pos="2115"/>
        </w:tabs>
      </w:pPr>
    </w:p>
    <w:p w:rsidR="00413CCF" w:rsidRDefault="00413CCF" w:rsidP="00BA238F">
      <w:pPr>
        <w:tabs>
          <w:tab w:val="left" w:pos="2115"/>
        </w:tabs>
      </w:pPr>
    </w:p>
    <w:p w:rsidR="00413CCF" w:rsidRPr="00EA3281" w:rsidRDefault="00413CCF" w:rsidP="00BA238F">
      <w:pPr>
        <w:tabs>
          <w:tab w:val="left" w:pos="2115"/>
        </w:tabs>
      </w:pPr>
    </w:p>
    <w:tbl>
      <w:tblPr>
        <w:tblW w:w="9524" w:type="dxa"/>
        <w:tblLook w:val="01E0" w:firstRow="1" w:lastRow="1" w:firstColumn="1" w:lastColumn="1" w:noHBand="0" w:noVBand="0"/>
      </w:tblPr>
      <w:tblGrid>
        <w:gridCol w:w="3516"/>
        <w:gridCol w:w="6008"/>
      </w:tblGrid>
      <w:tr w:rsidR="00BA238F" w:rsidRPr="00EA3281" w:rsidTr="00216030">
        <w:trPr>
          <w:trHeight w:val="924"/>
        </w:trPr>
        <w:tc>
          <w:tcPr>
            <w:tcW w:w="3516" w:type="dxa"/>
            <w:shd w:val="clear" w:color="auto" w:fill="auto"/>
          </w:tcPr>
          <w:p w:rsidR="00BA238F" w:rsidRPr="00EA3281" w:rsidRDefault="00BA238F" w:rsidP="00216030">
            <w:pPr>
              <w:rPr>
                <w:b/>
                <w:sz w:val="26"/>
                <w:szCs w:val="26"/>
              </w:rPr>
            </w:pPr>
            <w:r>
              <w:rPr>
                <w:b/>
                <w:sz w:val="26"/>
                <w:szCs w:val="26"/>
              </w:rPr>
              <w:lastRenderedPageBreak/>
              <w:t xml:space="preserve">       </w:t>
            </w:r>
            <w:r w:rsidRPr="00EA3281">
              <w:rPr>
                <w:b/>
                <w:sz w:val="26"/>
                <w:szCs w:val="26"/>
              </w:rPr>
              <w:t>ỦY BAN NHÂN DÂN</w:t>
            </w:r>
          </w:p>
          <w:p w:rsidR="00BA238F" w:rsidRPr="00EA3281" w:rsidRDefault="00BA238F" w:rsidP="00216030">
            <w:pPr>
              <w:jc w:val="center"/>
              <w:rPr>
                <w:sz w:val="26"/>
                <w:szCs w:val="26"/>
              </w:rPr>
            </w:pPr>
            <w:r w:rsidRPr="00EA3281">
              <w:rPr>
                <w:b/>
                <w:sz w:val="26"/>
                <w:szCs w:val="26"/>
              </w:rPr>
              <w:t xml:space="preserve">HUYỆN </w:t>
            </w:r>
            <w:r w:rsidR="00990B8E">
              <w:rPr>
                <w:b/>
                <w:sz w:val="26"/>
                <w:szCs w:val="26"/>
              </w:rPr>
              <w:t>HƯƠNG KHÊ</w:t>
            </w:r>
          </w:p>
          <w:p w:rsidR="00BA238F" w:rsidRPr="00EA3281" w:rsidRDefault="00BA238F" w:rsidP="00216030">
            <w:pPr>
              <w:jc w:val="center"/>
              <w:rPr>
                <w:b/>
              </w:rPr>
            </w:pPr>
            <w:r w:rsidRPr="00EA3281">
              <w:rPr>
                <w:b/>
                <w:noProof/>
              </w:rPr>
              <mc:AlternateContent>
                <mc:Choice Requires="wps">
                  <w:drawing>
                    <wp:anchor distT="0" distB="0" distL="114300" distR="114300" simplePos="0" relativeHeight="251659264" behindDoc="0" locked="0" layoutInCell="1" allowOverlap="1" wp14:anchorId="7E97A193" wp14:editId="1A1E83A2">
                      <wp:simplePos x="0" y="0"/>
                      <wp:positionH relativeFrom="column">
                        <wp:posOffset>662305</wp:posOffset>
                      </wp:positionH>
                      <wp:positionV relativeFrom="paragraph">
                        <wp:posOffset>12065</wp:posOffset>
                      </wp:positionV>
                      <wp:extent cx="712470" cy="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95pt" to="10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">
                      <o:lock v:ext="edit" shapetype="f"/>
                    </v:line>
                  </w:pict>
                </mc:Fallback>
              </mc:AlternateContent>
            </w:r>
          </w:p>
        </w:tc>
        <w:tc>
          <w:tcPr>
            <w:tcW w:w="6008" w:type="dxa"/>
            <w:shd w:val="clear" w:color="auto" w:fill="auto"/>
          </w:tcPr>
          <w:p w:rsidR="00BA238F" w:rsidRPr="00EA3281" w:rsidRDefault="00BA238F" w:rsidP="00216030">
            <w:pPr>
              <w:jc w:val="center"/>
              <w:rPr>
                <w:b/>
                <w:sz w:val="26"/>
                <w:szCs w:val="26"/>
              </w:rPr>
            </w:pPr>
            <w:r w:rsidRPr="00EA3281">
              <w:rPr>
                <w:b/>
                <w:sz w:val="26"/>
                <w:szCs w:val="26"/>
              </w:rPr>
              <w:t>CỘNG HÒA XÃ HỘI CHỦ NGHĨA VIỆT NAM</w:t>
            </w:r>
          </w:p>
          <w:p w:rsidR="00BA238F" w:rsidRPr="00EA3281" w:rsidRDefault="00BA238F" w:rsidP="00216030">
            <w:pPr>
              <w:jc w:val="center"/>
              <w:rPr>
                <w:b/>
                <w:sz w:val="28"/>
                <w:szCs w:val="28"/>
              </w:rPr>
            </w:pPr>
            <w:r w:rsidRPr="00EA3281">
              <w:rPr>
                <w:b/>
                <w:noProof/>
                <w:sz w:val="28"/>
                <w:szCs w:val="28"/>
              </w:rPr>
              <mc:AlternateContent>
                <mc:Choice Requires="wps">
                  <w:drawing>
                    <wp:anchor distT="0" distB="0" distL="114300" distR="114300" simplePos="0" relativeHeight="251660288" behindDoc="0" locked="0" layoutInCell="1" allowOverlap="1" wp14:anchorId="1FACA1D0" wp14:editId="3CC878BC">
                      <wp:simplePos x="0" y="0"/>
                      <wp:positionH relativeFrom="column">
                        <wp:posOffset>777240</wp:posOffset>
                      </wp:positionH>
                      <wp:positionV relativeFrom="paragraph">
                        <wp:posOffset>219075</wp:posOffset>
                      </wp:positionV>
                      <wp:extent cx="2124075" cy="0"/>
                      <wp:effectExtent l="0" t="0" r="9525" b="1905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8" o:spid="_x0000_s1026" type="#_x0000_t32" style="position:absolute;margin-left:61.2pt;margin-top:17.25pt;width:1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">
                      <o:lock v:ext="edit" shapetype="f"/>
                    </v:shape>
                  </w:pict>
                </mc:Fallback>
              </mc:AlternateContent>
            </w:r>
            <w:r w:rsidRPr="00EA3281">
              <w:rPr>
                <w:b/>
                <w:sz w:val="28"/>
                <w:szCs w:val="28"/>
              </w:rPr>
              <w:t>Độc lập - Tự do - Hạnh phúc</w:t>
            </w:r>
          </w:p>
        </w:tc>
      </w:tr>
    </w:tbl>
    <w:p w:rsidR="00BA238F" w:rsidRPr="00EA3281" w:rsidRDefault="00BA238F" w:rsidP="00BA238F">
      <w:pPr>
        <w:jc w:val="center"/>
        <w:rPr>
          <w:b/>
          <w:sz w:val="28"/>
        </w:rPr>
      </w:pPr>
      <w:r w:rsidRPr="00EA3281">
        <w:rPr>
          <w:b/>
          <w:sz w:val="28"/>
        </w:rPr>
        <w:t>PHỤ LỤC</w:t>
      </w:r>
    </w:p>
    <w:p w:rsidR="00BA238F" w:rsidRPr="00EA3281" w:rsidRDefault="00BA238F" w:rsidP="00BA238F">
      <w:pPr>
        <w:jc w:val="center"/>
        <w:rPr>
          <w:b/>
          <w:sz w:val="28"/>
          <w:szCs w:val="28"/>
        </w:rPr>
      </w:pPr>
      <w:r w:rsidRPr="00EA3281">
        <w:rPr>
          <w:b/>
          <w:sz w:val="28"/>
          <w:szCs w:val="28"/>
        </w:rPr>
        <w:t xml:space="preserve">Các mục tiêu Chương trình hành động quốc gia vì trẻ em </w:t>
      </w:r>
    </w:p>
    <w:p w:rsidR="00BA238F" w:rsidRPr="00EA3281" w:rsidRDefault="00BA238F" w:rsidP="00BA238F">
      <w:pPr>
        <w:jc w:val="center"/>
        <w:rPr>
          <w:b/>
          <w:sz w:val="28"/>
          <w:szCs w:val="28"/>
        </w:rPr>
      </w:pPr>
      <w:proofErr w:type="gramStart"/>
      <w:r w:rsidRPr="00EA3281">
        <w:rPr>
          <w:b/>
          <w:sz w:val="28"/>
          <w:szCs w:val="28"/>
        </w:rPr>
        <w:t>giai</w:t>
      </w:r>
      <w:proofErr w:type="gramEnd"/>
      <w:r w:rsidRPr="00EA3281">
        <w:rPr>
          <w:b/>
          <w:sz w:val="28"/>
          <w:szCs w:val="28"/>
        </w:rPr>
        <w:t xml:space="preserve"> đoạn 2021 - 2030 trên địa bàn huyện </w:t>
      </w:r>
      <w:r w:rsidR="00990B8E">
        <w:rPr>
          <w:b/>
          <w:sz w:val="28"/>
          <w:szCs w:val="28"/>
        </w:rPr>
        <w:t>Hương Khê</w:t>
      </w:r>
    </w:p>
    <w:p w:rsidR="00BA238F" w:rsidRPr="00EA3281" w:rsidRDefault="00BA238F" w:rsidP="00BA238F">
      <w:pPr>
        <w:jc w:val="center"/>
        <w:rPr>
          <w:i/>
          <w:sz w:val="26"/>
          <w:szCs w:val="28"/>
        </w:rPr>
      </w:pPr>
      <w:r w:rsidRPr="00EA3281">
        <w:rPr>
          <w:i/>
          <w:sz w:val="26"/>
          <w:szCs w:val="28"/>
        </w:rPr>
        <w:t xml:space="preserve">(Kèm </w:t>
      </w:r>
      <w:proofErr w:type="gramStart"/>
      <w:r w:rsidRPr="00EA3281">
        <w:rPr>
          <w:i/>
          <w:sz w:val="26"/>
          <w:szCs w:val="28"/>
        </w:rPr>
        <w:t>theo</w:t>
      </w:r>
      <w:proofErr w:type="gramEnd"/>
      <w:r w:rsidRPr="00EA3281">
        <w:rPr>
          <w:i/>
          <w:sz w:val="26"/>
          <w:szCs w:val="28"/>
        </w:rPr>
        <w:t xml:space="preserve"> Kế hoạch số</w:t>
      </w:r>
      <w:r w:rsidR="001213D1">
        <w:rPr>
          <w:i/>
          <w:sz w:val="26"/>
          <w:szCs w:val="28"/>
        </w:rPr>
        <w:t xml:space="preserve"> 80</w:t>
      </w:r>
      <w:r w:rsidRPr="00EA3281">
        <w:rPr>
          <w:i/>
          <w:sz w:val="26"/>
          <w:szCs w:val="28"/>
        </w:rPr>
        <w:t>/KH-UBND</w:t>
      </w:r>
    </w:p>
    <w:p w:rsidR="00BA238F" w:rsidRPr="00EA3281" w:rsidRDefault="001213D1" w:rsidP="00BA238F">
      <w:pPr>
        <w:jc w:val="center"/>
        <w:rPr>
          <w:i/>
          <w:sz w:val="26"/>
          <w:szCs w:val="28"/>
        </w:rPr>
      </w:pPr>
      <w:r w:rsidRPr="00EA3281">
        <w:rPr>
          <w:i/>
          <w:sz w:val="26"/>
          <w:szCs w:val="28"/>
        </w:rPr>
        <w:t>N</w:t>
      </w:r>
      <w:r w:rsidR="00BA238F" w:rsidRPr="00EA3281">
        <w:rPr>
          <w:i/>
          <w:sz w:val="26"/>
          <w:szCs w:val="28"/>
        </w:rPr>
        <w:t>gày</w:t>
      </w:r>
      <w:r>
        <w:rPr>
          <w:i/>
          <w:sz w:val="26"/>
          <w:szCs w:val="28"/>
        </w:rPr>
        <w:t xml:space="preserve"> 28</w:t>
      </w:r>
      <w:r w:rsidR="00BA238F" w:rsidRPr="00EA3281">
        <w:rPr>
          <w:i/>
          <w:sz w:val="26"/>
          <w:szCs w:val="28"/>
        </w:rPr>
        <w:t xml:space="preserve">/5/2021 của Ủy ban nhân dân huyện </w:t>
      </w:r>
      <w:r w:rsidR="00990B8E">
        <w:rPr>
          <w:i/>
          <w:sz w:val="26"/>
          <w:szCs w:val="28"/>
        </w:rPr>
        <w:t>Hương Khê</w:t>
      </w:r>
      <w:r w:rsidR="00BA238F" w:rsidRPr="00EA3281">
        <w:rPr>
          <w:i/>
          <w:sz w:val="26"/>
          <w:szCs w:val="28"/>
        </w:rPr>
        <w:t>)</w:t>
      </w:r>
    </w:p>
    <w:p w:rsidR="00BA238F" w:rsidRPr="00EA3281" w:rsidRDefault="00BA238F" w:rsidP="00BA238F">
      <w:pPr>
        <w:jc w:val="center"/>
      </w:pPr>
    </w:p>
    <w:p w:rsidR="00BA238F" w:rsidRPr="00EA3281" w:rsidRDefault="00BA238F" w:rsidP="00BA238F">
      <w:pPr>
        <w:spacing w:before="60" w:after="60"/>
        <w:ind w:firstLine="720"/>
        <w:jc w:val="both"/>
        <w:rPr>
          <w:b/>
          <w:bCs/>
          <w:iCs/>
          <w:sz w:val="28"/>
          <w:szCs w:val="28"/>
        </w:rPr>
      </w:pPr>
      <w:r w:rsidRPr="00EA3281">
        <w:rPr>
          <w:b/>
          <w:bCs/>
          <w:iCs/>
          <w:sz w:val="28"/>
          <w:szCs w:val="28"/>
        </w:rPr>
        <w:t>1. Về sự phát triển toàn diện trẻ em</w:t>
      </w:r>
      <w:bookmarkStart w:id="0" w:name="_GoBack"/>
      <w:bookmarkEnd w:id="0"/>
    </w:p>
    <w:p w:rsidR="00BA238F" w:rsidRPr="00EA3281" w:rsidRDefault="00BA238F" w:rsidP="00BA238F">
      <w:pPr>
        <w:spacing w:before="60" w:after="60"/>
        <w:ind w:firstLine="720"/>
        <w:jc w:val="both"/>
        <w:rPr>
          <w:sz w:val="28"/>
          <w:szCs w:val="28"/>
        </w:rPr>
      </w:pPr>
      <w:r w:rsidRPr="00EA3281">
        <w:rPr>
          <w:sz w:val="28"/>
          <w:szCs w:val="28"/>
        </w:rPr>
        <w:t>- Chỉ tiêu 1: Tỷ lệ xã, thị trấn đạt tiêu chuẩn phù hợp với trẻ em đạt 90% vào năm 2025 và 95% vào năm 2030.</w:t>
      </w:r>
    </w:p>
    <w:p w:rsidR="00BA238F" w:rsidRPr="00EA3281" w:rsidRDefault="00BA238F" w:rsidP="00BA238F">
      <w:pPr>
        <w:spacing w:before="60" w:after="60"/>
        <w:ind w:firstLine="720"/>
        <w:jc w:val="both"/>
        <w:rPr>
          <w:sz w:val="28"/>
          <w:szCs w:val="28"/>
        </w:rPr>
      </w:pPr>
      <w:r w:rsidRPr="00EA3281">
        <w:rPr>
          <w:sz w:val="28"/>
          <w:szCs w:val="28"/>
        </w:rPr>
        <w:t xml:space="preserve">- Chỉ tiêu 2: Tỷ lệ trẻ em đến 8 tuổi được tiếp cận các dịch vụ hỗ trợ chăm sóc phát triển toàn diện đạt </w:t>
      </w:r>
      <w:r w:rsidR="002511AB">
        <w:rPr>
          <w:sz w:val="28"/>
          <w:szCs w:val="28"/>
        </w:rPr>
        <w:t>8</w:t>
      </w:r>
      <w:r w:rsidRPr="00EA3281">
        <w:rPr>
          <w:sz w:val="28"/>
          <w:szCs w:val="28"/>
        </w:rPr>
        <w:t>0% vào năm 2025 và 95% vào năm 2030.</w:t>
      </w:r>
    </w:p>
    <w:p w:rsidR="00BA238F" w:rsidRPr="00EA3281" w:rsidRDefault="00BA238F" w:rsidP="00BA238F">
      <w:pPr>
        <w:spacing w:before="60" w:after="60"/>
        <w:ind w:firstLine="720"/>
        <w:jc w:val="both"/>
        <w:rPr>
          <w:sz w:val="28"/>
          <w:szCs w:val="28"/>
        </w:rPr>
      </w:pPr>
      <w:r w:rsidRPr="00EA3281">
        <w:rPr>
          <w:sz w:val="28"/>
          <w:szCs w:val="28"/>
        </w:rPr>
        <w:t>- Chỉ tiêu 3: Giảm tỷ suất tử vong trẻ sơ sinh (từ 0 - &lt;28 ngày tuổi) trên 1.000 trẻ đẻ sống dưới 3‰ vào năm 2025 và dưới 2,8‰ vào năm 2030; Giảm tỷ suất tử vong của trẻ em dưới 1 tuổi trên 1.000 trẻ đẻ sống xuống dưới 6‰ vào năm 2025 và dưới 5,5‰ vào năm 2030; giảm tỷ suất tử vong trẻ em dưới 5 tuổi trên 1.000 trẻ đẻ sống dưới 6,9‰ vào năm 2025 và dưới 6,4‰ vào năm 2030.</w:t>
      </w:r>
    </w:p>
    <w:p w:rsidR="00BA238F" w:rsidRPr="005D2B1C" w:rsidRDefault="00BA238F" w:rsidP="00BA238F">
      <w:pPr>
        <w:spacing w:before="60" w:after="60"/>
        <w:ind w:firstLine="720"/>
        <w:jc w:val="both"/>
        <w:rPr>
          <w:sz w:val="28"/>
          <w:szCs w:val="28"/>
        </w:rPr>
      </w:pPr>
      <w:r w:rsidRPr="00EA3281">
        <w:rPr>
          <w:sz w:val="28"/>
          <w:szCs w:val="28"/>
        </w:rPr>
        <w:t>- Chỉ tiêu 4: Phấn đấu giảm tỷ lệ trẻ em dưới 5 tuổi bị suy dinh dưỡng thể cân nặng theo tuổi xuống dưới 7,8% vào năm 2025 và dưới 6,2% vào năm 2030; giảm tỷ lệ trẻ em dưới 5 tuổi bị suy dinh dưỡng thể chiều cao theo tuổi xuống d</w:t>
      </w:r>
      <w:r>
        <w:rPr>
          <w:sz w:val="28"/>
          <w:szCs w:val="28"/>
        </w:rPr>
        <w:t>ưới 14% vào năm 2025 và dưới 13,5</w:t>
      </w:r>
      <w:r w:rsidRPr="005D2B1C">
        <w:rPr>
          <w:sz w:val="28"/>
          <w:szCs w:val="28"/>
        </w:rPr>
        <w:t>% vào năm 2030; giảm tỷ lệ trẻ em dưới 5 tuổi bị suy dinh dưỡng thể béo phì đối với nông thôn xuống dưới 5% vào năm 2025 và xuống dưới 4</w:t>
      </w:r>
      <w:r>
        <w:rPr>
          <w:sz w:val="28"/>
          <w:szCs w:val="28"/>
        </w:rPr>
        <w:t>,5</w:t>
      </w:r>
      <w:r w:rsidRPr="005D2B1C">
        <w:rPr>
          <w:sz w:val="28"/>
          <w:szCs w:val="28"/>
        </w:rPr>
        <w:t>% vào năm 2030, đối với thành thị xuống dưới 10% vào năm 2025 và xuống dưới 9</w:t>
      </w:r>
      <w:r>
        <w:rPr>
          <w:sz w:val="28"/>
          <w:szCs w:val="28"/>
        </w:rPr>
        <w:t>,5</w:t>
      </w:r>
      <w:r w:rsidRPr="005D2B1C">
        <w:rPr>
          <w:sz w:val="28"/>
          <w:szCs w:val="28"/>
        </w:rPr>
        <w:t>% vào năm 2030.</w:t>
      </w:r>
    </w:p>
    <w:p w:rsidR="00BA238F" w:rsidRPr="005D2B1C" w:rsidRDefault="00BA238F" w:rsidP="00BA238F">
      <w:pPr>
        <w:spacing w:before="60" w:after="60"/>
        <w:ind w:firstLine="720"/>
        <w:jc w:val="both"/>
        <w:rPr>
          <w:sz w:val="28"/>
          <w:szCs w:val="28"/>
        </w:rPr>
      </w:pPr>
      <w:r w:rsidRPr="005D2B1C">
        <w:rPr>
          <w:sz w:val="28"/>
          <w:szCs w:val="28"/>
        </w:rPr>
        <w:t>- Chỉ tiêu 5: Tỷ lệ trẻ em dưới 1 tuổi được tiêm chủng đầy đủ 8 loại vắc xin đạt trên</w:t>
      </w:r>
      <w:r>
        <w:rPr>
          <w:sz w:val="28"/>
          <w:szCs w:val="28"/>
        </w:rPr>
        <w:t xml:space="preserve"> 95% vào năm 2025 và đạt trên 95</w:t>
      </w:r>
      <w:r w:rsidRPr="005D2B1C">
        <w:rPr>
          <w:sz w:val="28"/>
          <w:szCs w:val="28"/>
        </w:rPr>
        <w:t>% vào năm 2030; trên 95% trẻ em dưới 5 tuổi được tiêm chủng đầy đủ các loại vắc xin vào năm 2030.</w:t>
      </w:r>
    </w:p>
    <w:p w:rsidR="00BA238F" w:rsidRPr="005D2B1C" w:rsidRDefault="00BA238F" w:rsidP="00BA238F">
      <w:pPr>
        <w:spacing w:before="60" w:after="60"/>
        <w:ind w:firstLine="720"/>
        <w:jc w:val="both"/>
        <w:rPr>
          <w:sz w:val="28"/>
          <w:szCs w:val="28"/>
        </w:rPr>
      </w:pPr>
      <w:r w:rsidRPr="005D2B1C">
        <w:rPr>
          <w:sz w:val="28"/>
          <w:szCs w:val="28"/>
        </w:rPr>
        <w:t>- Chỉ tiêu 6: Phấn đấu đến năm 2030 không có trường hợp lây truyền HIV từ mẹ sang con.</w:t>
      </w:r>
    </w:p>
    <w:p w:rsidR="00BA238F" w:rsidRPr="005D2B1C" w:rsidRDefault="00BA238F" w:rsidP="00BA238F">
      <w:pPr>
        <w:spacing w:before="60" w:after="60"/>
        <w:ind w:firstLine="720"/>
        <w:jc w:val="both"/>
        <w:rPr>
          <w:sz w:val="28"/>
          <w:szCs w:val="28"/>
        </w:rPr>
      </w:pPr>
      <w:r w:rsidRPr="005D2B1C">
        <w:rPr>
          <w:sz w:val="28"/>
          <w:szCs w:val="28"/>
        </w:rPr>
        <w:t>- Chỉ tiêu 7: Phấn đấu 100% cơ sở giáo dục cho trẻ em có công trình vệ sinh vào năm 2025 và duy trì 100% vào năm 2030.</w:t>
      </w:r>
    </w:p>
    <w:p w:rsidR="00BA238F" w:rsidRPr="00487BF9" w:rsidRDefault="00BA238F" w:rsidP="00BA238F">
      <w:pPr>
        <w:spacing w:before="60" w:after="60"/>
        <w:ind w:firstLine="720"/>
        <w:jc w:val="both"/>
        <w:rPr>
          <w:b/>
          <w:bCs/>
          <w:iCs/>
          <w:sz w:val="28"/>
          <w:szCs w:val="28"/>
        </w:rPr>
      </w:pPr>
      <w:r w:rsidRPr="00487BF9">
        <w:rPr>
          <w:b/>
          <w:bCs/>
          <w:iCs/>
          <w:sz w:val="28"/>
          <w:szCs w:val="28"/>
        </w:rPr>
        <w:t>2. Về bảo vệ trẻ em</w:t>
      </w:r>
    </w:p>
    <w:p w:rsidR="00BA238F" w:rsidRPr="00AD1C01" w:rsidRDefault="00BA238F" w:rsidP="00BA238F">
      <w:pPr>
        <w:spacing w:before="60" w:after="60"/>
        <w:ind w:firstLine="720"/>
        <w:jc w:val="both"/>
        <w:rPr>
          <w:spacing w:val="-6"/>
          <w:sz w:val="28"/>
          <w:szCs w:val="28"/>
        </w:rPr>
      </w:pPr>
      <w:r w:rsidRPr="00AD1C01">
        <w:rPr>
          <w:spacing w:val="-6"/>
          <w:sz w:val="28"/>
          <w:szCs w:val="28"/>
        </w:rPr>
        <w:t>- Chỉ tiêu 8: Giảm tỷ lệ trẻ em có hoàn cảnh đặc biệt trên tổng số trẻ em xuống dưới 1,5% vào năm 2025 và 1% vào năm 2030; 95% trẻ em có hoàn cảnh đặc biệt được chăm sóc, nuôi dưỡng, trợ giúp vào năm 2025 và 98% vào năm 2030.</w:t>
      </w:r>
    </w:p>
    <w:p w:rsidR="00BA238F" w:rsidRPr="005D2B1C" w:rsidRDefault="00BA238F" w:rsidP="00BA238F">
      <w:pPr>
        <w:spacing w:before="60" w:after="60"/>
        <w:ind w:firstLine="720"/>
        <w:jc w:val="both"/>
        <w:rPr>
          <w:sz w:val="28"/>
          <w:szCs w:val="28"/>
        </w:rPr>
      </w:pPr>
      <w:r w:rsidRPr="005D2B1C">
        <w:rPr>
          <w:sz w:val="28"/>
          <w:szCs w:val="28"/>
        </w:rPr>
        <w:t>- Chỉ tiêu 9: Giảm tỷ lệ trẻ em bị xâm hại trên tổng số trẻ em xuống dưới 4,5% vào năm 2025 và xuống dưới 4% vào năm 2030.</w:t>
      </w:r>
    </w:p>
    <w:p w:rsidR="00BA238F" w:rsidRPr="005D2B1C" w:rsidRDefault="00BA238F" w:rsidP="00BA238F">
      <w:pPr>
        <w:spacing w:before="60" w:after="60"/>
        <w:ind w:firstLine="720"/>
        <w:jc w:val="both"/>
        <w:rPr>
          <w:sz w:val="28"/>
          <w:szCs w:val="28"/>
        </w:rPr>
      </w:pPr>
      <w:r w:rsidRPr="005D2B1C">
        <w:rPr>
          <w:sz w:val="28"/>
          <w:szCs w:val="28"/>
        </w:rPr>
        <w:t>- Chỉ tiêu 10: Phấn đấu giảm tỷ lệ lao động trẻ em và người chưa thành niên từ 5 đến 17 tuổi xuống 4,5% vào năm 2025 và xuống 3,5% vào năm 2030.</w:t>
      </w:r>
    </w:p>
    <w:p w:rsidR="00BA238F" w:rsidRPr="005D2B1C" w:rsidRDefault="00BA238F" w:rsidP="00BA238F">
      <w:pPr>
        <w:spacing w:before="60" w:after="60"/>
        <w:ind w:firstLine="720"/>
        <w:jc w:val="both"/>
        <w:rPr>
          <w:sz w:val="28"/>
          <w:szCs w:val="28"/>
        </w:rPr>
      </w:pPr>
      <w:r w:rsidRPr="005D2B1C">
        <w:rPr>
          <w:sz w:val="28"/>
          <w:szCs w:val="28"/>
        </w:rPr>
        <w:t xml:space="preserve">- Chỉ tiêu 11: Giảm tỷ suất trẻ em bị tai nạn thương tích xuống 550/100.000 trẻ em vào năm 2025 và 500/100.000 vào năm 2030; giảm tỷ suất </w:t>
      </w:r>
      <w:r w:rsidRPr="005D2B1C">
        <w:rPr>
          <w:sz w:val="28"/>
          <w:szCs w:val="28"/>
        </w:rPr>
        <w:lastRenderedPageBreak/>
        <w:t>trẻ em tử vong do tai nạn thương tích xuống còn 16/100.000 trẻ em vào năm 2025 và xuống còn 15/100.000 trẻ em vào năm 2030.</w:t>
      </w:r>
    </w:p>
    <w:p w:rsidR="00BA238F" w:rsidRPr="005D2B1C" w:rsidRDefault="00BA238F" w:rsidP="00BA238F">
      <w:pPr>
        <w:spacing w:before="60" w:after="60"/>
        <w:ind w:firstLine="720"/>
        <w:jc w:val="both"/>
        <w:rPr>
          <w:sz w:val="28"/>
          <w:szCs w:val="28"/>
        </w:rPr>
      </w:pPr>
      <w:r w:rsidRPr="005D2B1C">
        <w:rPr>
          <w:sz w:val="28"/>
          <w:szCs w:val="28"/>
        </w:rPr>
        <w:t xml:space="preserve">- Chỉ tiêu 12: Phấn đấu 100% trẻ em gặp thiên </w:t>
      </w:r>
      <w:proofErr w:type="gramStart"/>
      <w:r w:rsidRPr="005D2B1C">
        <w:rPr>
          <w:sz w:val="28"/>
          <w:szCs w:val="28"/>
        </w:rPr>
        <w:t>tai</w:t>
      </w:r>
      <w:proofErr w:type="gramEnd"/>
      <w:r w:rsidRPr="005D2B1C">
        <w:rPr>
          <w:sz w:val="28"/>
          <w:szCs w:val="28"/>
        </w:rPr>
        <w:t>, thảm họa được cứu trợ, hỗ trợ kịp thời.</w:t>
      </w:r>
    </w:p>
    <w:p w:rsidR="00BA238F" w:rsidRPr="00BA0015" w:rsidRDefault="00BA238F" w:rsidP="00BA238F">
      <w:pPr>
        <w:spacing w:before="60" w:after="60"/>
        <w:ind w:firstLine="720"/>
        <w:jc w:val="both"/>
        <w:rPr>
          <w:sz w:val="28"/>
          <w:szCs w:val="28"/>
        </w:rPr>
      </w:pPr>
      <w:r w:rsidRPr="00BA0015">
        <w:rPr>
          <w:sz w:val="28"/>
          <w:szCs w:val="28"/>
        </w:rPr>
        <w:t xml:space="preserve">- Chỉ tiêu 13: Phấn đấu 100% số cuộc kết hôn đúng độ tuổi </w:t>
      </w:r>
      <w:proofErr w:type="gramStart"/>
      <w:r w:rsidRPr="00BA0015">
        <w:rPr>
          <w:sz w:val="28"/>
          <w:szCs w:val="28"/>
        </w:rPr>
        <w:t>theo</w:t>
      </w:r>
      <w:proofErr w:type="gramEnd"/>
      <w:r w:rsidRPr="00BA0015">
        <w:rPr>
          <w:sz w:val="28"/>
          <w:szCs w:val="28"/>
        </w:rPr>
        <w:t xml:space="preserve"> quy định của pháp luật, không có tình trạng tảo hôn giai đoạn từ năm 202</w:t>
      </w:r>
      <w:r w:rsidR="002F541D">
        <w:rPr>
          <w:sz w:val="28"/>
          <w:szCs w:val="28"/>
        </w:rPr>
        <w:t>5</w:t>
      </w:r>
      <w:r w:rsidRPr="00BA0015">
        <w:rPr>
          <w:sz w:val="28"/>
          <w:szCs w:val="28"/>
        </w:rPr>
        <w:t xml:space="preserve"> đến năm 2030.</w:t>
      </w:r>
    </w:p>
    <w:p w:rsidR="00BA238F" w:rsidRPr="005D2B1C" w:rsidRDefault="00BA238F" w:rsidP="00BA238F">
      <w:pPr>
        <w:spacing w:before="60" w:after="60"/>
        <w:ind w:firstLine="720"/>
        <w:jc w:val="both"/>
        <w:rPr>
          <w:sz w:val="28"/>
          <w:szCs w:val="28"/>
        </w:rPr>
      </w:pPr>
      <w:r w:rsidRPr="005D2B1C">
        <w:rPr>
          <w:sz w:val="28"/>
          <w:szCs w:val="28"/>
        </w:rPr>
        <w:t>- Chỉ tiêu 14: Tỷ lệ trẻ em dưới 5 tuổi được đăng ký khai sinh đạt 98,5% vào năm 2025, phấn đấu 100% vào năm 2030.</w:t>
      </w:r>
    </w:p>
    <w:p w:rsidR="00BA238F" w:rsidRPr="00BA0015" w:rsidRDefault="00BA238F" w:rsidP="00BA238F">
      <w:pPr>
        <w:spacing w:before="60" w:after="60"/>
        <w:ind w:firstLine="720"/>
        <w:jc w:val="both"/>
        <w:rPr>
          <w:b/>
          <w:bCs/>
          <w:iCs/>
          <w:sz w:val="28"/>
          <w:szCs w:val="28"/>
        </w:rPr>
      </w:pPr>
      <w:r w:rsidRPr="00BA0015">
        <w:rPr>
          <w:b/>
          <w:bCs/>
          <w:iCs/>
          <w:sz w:val="28"/>
          <w:szCs w:val="28"/>
        </w:rPr>
        <w:t>3. Về giáo dục, văn hóa, vui chơi, giải trí cho trẻ em</w:t>
      </w:r>
    </w:p>
    <w:p w:rsidR="00BA238F" w:rsidRPr="00AD1C01" w:rsidRDefault="00BA238F" w:rsidP="00BA238F">
      <w:pPr>
        <w:spacing w:before="60" w:after="60"/>
        <w:ind w:firstLine="720"/>
        <w:jc w:val="both"/>
        <w:rPr>
          <w:spacing w:val="-4"/>
          <w:sz w:val="28"/>
          <w:szCs w:val="28"/>
        </w:rPr>
      </w:pPr>
      <w:r w:rsidRPr="00AD1C01">
        <w:rPr>
          <w:spacing w:val="-4"/>
          <w:sz w:val="28"/>
          <w:szCs w:val="28"/>
        </w:rPr>
        <w:t>- Chỉ tiêu 15: Phấn đấu tỷ lệ trẻ em dưới 5 tuổi được phát triển phù hợp về sức khỏe, học tập và tâm lý xã hội đạt 70% vào năm 2025 và 75% vào năm 2030.</w:t>
      </w:r>
    </w:p>
    <w:p w:rsidR="00BA238F" w:rsidRPr="000B39D8" w:rsidRDefault="00BA238F" w:rsidP="00BA238F">
      <w:pPr>
        <w:spacing w:before="60" w:after="60"/>
        <w:ind w:firstLine="720"/>
        <w:jc w:val="both"/>
        <w:rPr>
          <w:sz w:val="28"/>
          <w:szCs w:val="28"/>
        </w:rPr>
      </w:pPr>
      <w:r w:rsidRPr="000B39D8">
        <w:rPr>
          <w:sz w:val="28"/>
          <w:szCs w:val="28"/>
        </w:rPr>
        <w:t xml:space="preserve">- Chỉ tiêu 16: </w:t>
      </w:r>
      <w:r w:rsidR="00A97B40" w:rsidRPr="000B39D8">
        <w:rPr>
          <w:sz w:val="28"/>
          <w:szCs w:val="28"/>
        </w:rPr>
        <w:t>Tiếp tục duy trì tỷ lệ 100% trẻ em 5 tuổi đi học Mẫu giáo đến năm 2025 và những năm tiếp theo</w:t>
      </w:r>
      <w:r w:rsidRPr="000B39D8">
        <w:rPr>
          <w:sz w:val="28"/>
          <w:szCs w:val="28"/>
        </w:rPr>
        <w:t>.</w:t>
      </w:r>
    </w:p>
    <w:p w:rsidR="00BA238F" w:rsidRPr="00BA0015" w:rsidRDefault="00BA238F" w:rsidP="00BA238F">
      <w:pPr>
        <w:spacing w:before="60" w:after="60"/>
        <w:ind w:firstLine="720"/>
        <w:jc w:val="both"/>
        <w:rPr>
          <w:sz w:val="28"/>
          <w:szCs w:val="28"/>
        </w:rPr>
      </w:pPr>
      <w:r w:rsidRPr="00BA0015">
        <w:rPr>
          <w:sz w:val="28"/>
          <w:szCs w:val="28"/>
        </w:rPr>
        <w:t xml:space="preserve">- Chỉ tiêu 17: Tỷ lệ trẻ em hoàn thành cấp tiểu học đạt 100% vào năm 2025 và duy trì 100% vào năm 2030. </w:t>
      </w:r>
    </w:p>
    <w:p w:rsidR="00BA238F" w:rsidRPr="00BA0015" w:rsidRDefault="00BA238F" w:rsidP="00BA238F">
      <w:pPr>
        <w:spacing w:before="60" w:after="60"/>
        <w:ind w:firstLine="720"/>
        <w:jc w:val="both"/>
        <w:rPr>
          <w:sz w:val="28"/>
          <w:szCs w:val="28"/>
        </w:rPr>
      </w:pPr>
      <w:r w:rsidRPr="00BA0015">
        <w:rPr>
          <w:sz w:val="28"/>
          <w:szCs w:val="28"/>
        </w:rPr>
        <w:t>- Chỉ tiêu 18: Tỷ lệ trẻ em hoàn thành cấp trung học cơ sở đạt 98% vào năm 2025 và đạt 98,9% vào năm 2030; phấn đấu giảm tỷ lệ trẻ em bỏ học cấp trung học cơ sở dưới 0,14% vào năm 2025 và dưới 0,05% vào năm 2030.</w:t>
      </w:r>
    </w:p>
    <w:p w:rsidR="00BA238F" w:rsidRPr="00BA0015" w:rsidRDefault="00B57F75" w:rsidP="00BA238F">
      <w:pPr>
        <w:spacing w:before="60" w:after="60"/>
        <w:ind w:firstLine="720"/>
        <w:jc w:val="both"/>
        <w:rPr>
          <w:sz w:val="28"/>
          <w:szCs w:val="28"/>
        </w:rPr>
      </w:pPr>
      <w:r>
        <w:rPr>
          <w:sz w:val="28"/>
          <w:szCs w:val="28"/>
        </w:rPr>
        <w:t xml:space="preserve">- Chỉ tiêu 19: Phấn đấu </w:t>
      </w:r>
      <w:r w:rsidR="003C3184">
        <w:rPr>
          <w:sz w:val="28"/>
          <w:szCs w:val="28"/>
        </w:rPr>
        <w:t>7</w:t>
      </w:r>
      <w:r w:rsidR="00A97B40">
        <w:rPr>
          <w:sz w:val="28"/>
          <w:szCs w:val="28"/>
        </w:rPr>
        <w:t>0</w:t>
      </w:r>
      <w:r w:rsidR="00BA238F" w:rsidRPr="00BA0015">
        <w:rPr>
          <w:sz w:val="28"/>
          <w:szCs w:val="28"/>
        </w:rPr>
        <w:t>% trường học có dịch vụ hỗ trợ tâm lý trẻ em vào năm 2025.</w:t>
      </w:r>
    </w:p>
    <w:p w:rsidR="00BA238F" w:rsidRDefault="00BA238F" w:rsidP="00BA238F">
      <w:pPr>
        <w:spacing w:before="60" w:after="60"/>
        <w:ind w:firstLine="720"/>
        <w:jc w:val="both"/>
        <w:rPr>
          <w:sz w:val="28"/>
          <w:szCs w:val="28"/>
        </w:rPr>
      </w:pPr>
      <w:r w:rsidRPr="00BA0015">
        <w:rPr>
          <w:sz w:val="28"/>
          <w:szCs w:val="28"/>
        </w:rPr>
        <w:t xml:space="preserve">- Chỉ tiêu 20: Tỷ lệ trường học có cơ sở hạ tầng và tài liệu phù hợp với học sinh, sinh viên khuyết tật đạt </w:t>
      </w:r>
      <w:r w:rsidR="00D35F6C">
        <w:rPr>
          <w:sz w:val="28"/>
          <w:szCs w:val="28"/>
        </w:rPr>
        <w:t>20</w:t>
      </w:r>
      <w:r w:rsidRPr="00BA0015">
        <w:rPr>
          <w:sz w:val="28"/>
          <w:szCs w:val="28"/>
        </w:rPr>
        <w:t xml:space="preserve">% vào năm 2025 và 60% vào năm 2030; tỷ lệ trẻ em khuyết tật có nhu cầu học tập được tiếp cận giáo dục chuyên biệt, giáo dục hòa nhập và hỗ trợ phục hồi chức năng phù hợp đạt </w:t>
      </w:r>
      <w:r w:rsidR="00D35F6C">
        <w:rPr>
          <w:sz w:val="28"/>
          <w:szCs w:val="28"/>
        </w:rPr>
        <w:t>5</w:t>
      </w:r>
      <w:r w:rsidRPr="00BA0015">
        <w:rPr>
          <w:sz w:val="28"/>
          <w:szCs w:val="28"/>
        </w:rPr>
        <w:t>0% vào năm 2025 và đạt 90% vào năm 2030.</w:t>
      </w:r>
    </w:p>
    <w:p w:rsidR="00BA238F" w:rsidRPr="00BA0015" w:rsidRDefault="00BA238F" w:rsidP="00BA238F">
      <w:pPr>
        <w:spacing w:before="60" w:after="60"/>
        <w:ind w:firstLine="720"/>
        <w:jc w:val="both"/>
        <w:rPr>
          <w:sz w:val="28"/>
          <w:szCs w:val="28"/>
        </w:rPr>
      </w:pPr>
      <w:r w:rsidRPr="00BA0015">
        <w:rPr>
          <w:sz w:val="28"/>
          <w:szCs w:val="28"/>
        </w:rPr>
        <w:t>- Chỉ tiêu 21: Phấn đấu</w:t>
      </w:r>
      <w:r>
        <w:rPr>
          <w:sz w:val="28"/>
          <w:szCs w:val="28"/>
        </w:rPr>
        <w:t xml:space="preserve"> tỷ lệ các xã,</w:t>
      </w:r>
      <w:r w:rsidRPr="00BA0015">
        <w:rPr>
          <w:sz w:val="28"/>
          <w:szCs w:val="28"/>
        </w:rPr>
        <w:t xml:space="preserve"> thị trấn có điểm văn hóa, vui chơi dành cho trẻ em đạt 100% vào năm 202</w:t>
      </w:r>
      <w:r w:rsidR="00B03D39">
        <w:rPr>
          <w:sz w:val="28"/>
          <w:szCs w:val="28"/>
        </w:rPr>
        <w:t>4</w:t>
      </w:r>
      <w:r w:rsidR="004947FF">
        <w:rPr>
          <w:sz w:val="28"/>
          <w:szCs w:val="28"/>
        </w:rPr>
        <w:t>,</w:t>
      </w:r>
      <w:r w:rsidRPr="00BA0015">
        <w:rPr>
          <w:sz w:val="28"/>
          <w:szCs w:val="28"/>
        </w:rPr>
        <w:t xml:space="preserve"> </w:t>
      </w:r>
      <w:r w:rsidR="004947FF">
        <w:rPr>
          <w:sz w:val="28"/>
          <w:szCs w:val="28"/>
        </w:rPr>
        <w:t xml:space="preserve">tiếp tục duy trì và </w:t>
      </w:r>
      <w:r w:rsidR="00B03D39" w:rsidRPr="00B03D39">
        <w:rPr>
          <w:sz w:val="28"/>
          <w:szCs w:val="28"/>
        </w:rPr>
        <w:t>khai thác sử dụng hiệu quả</w:t>
      </w:r>
      <w:r w:rsidR="004947FF">
        <w:rPr>
          <w:sz w:val="28"/>
          <w:szCs w:val="28"/>
        </w:rPr>
        <w:t xml:space="preserve"> những năm tiếp theo</w:t>
      </w:r>
      <w:r w:rsidR="00B03D39">
        <w:rPr>
          <w:sz w:val="28"/>
          <w:szCs w:val="28"/>
        </w:rPr>
        <w:t>.</w:t>
      </w:r>
    </w:p>
    <w:p w:rsidR="00BA238F" w:rsidRPr="00BA0015" w:rsidRDefault="00BA238F" w:rsidP="00BA238F">
      <w:pPr>
        <w:spacing w:before="60" w:after="60"/>
        <w:ind w:firstLine="720"/>
        <w:jc w:val="both"/>
        <w:rPr>
          <w:b/>
          <w:bCs/>
          <w:iCs/>
          <w:sz w:val="28"/>
          <w:szCs w:val="28"/>
        </w:rPr>
      </w:pPr>
      <w:r w:rsidRPr="00BA0015">
        <w:rPr>
          <w:b/>
          <w:bCs/>
          <w:iCs/>
          <w:sz w:val="28"/>
          <w:szCs w:val="28"/>
        </w:rPr>
        <w:t>4. Về sự tham gia của trẻ em vào các vấn đề trẻ em</w:t>
      </w:r>
    </w:p>
    <w:p w:rsidR="00BA238F" w:rsidRPr="00990B8E" w:rsidRDefault="00BA238F" w:rsidP="00BA238F">
      <w:pPr>
        <w:spacing w:before="60" w:after="60"/>
        <w:ind w:firstLine="720"/>
        <w:jc w:val="both"/>
        <w:rPr>
          <w:spacing w:val="-4"/>
          <w:sz w:val="28"/>
          <w:szCs w:val="28"/>
        </w:rPr>
      </w:pPr>
      <w:r w:rsidRPr="00990B8E">
        <w:rPr>
          <w:spacing w:val="-4"/>
          <w:sz w:val="28"/>
          <w:szCs w:val="28"/>
        </w:rPr>
        <w:t>- Chỉ tiêu 22: Phấn đấu 30% trẻ em từ 07 tuổi trở lên được hỏi ý kiến về các vấn đề trẻ em với các hình thức phù hợp vào năm 2025 và 35% vào năm 2030.</w:t>
      </w:r>
    </w:p>
    <w:p w:rsidR="00BA238F" w:rsidRPr="00BA0015" w:rsidRDefault="00BA238F" w:rsidP="00BA238F">
      <w:pPr>
        <w:spacing w:before="60" w:after="60"/>
        <w:ind w:firstLine="720"/>
        <w:jc w:val="both"/>
        <w:rPr>
          <w:sz w:val="28"/>
          <w:szCs w:val="28"/>
        </w:rPr>
      </w:pPr>
      <w:r w:rsidRPr="00BA0015">
        <w:rPr>
          <w:sz w:val="28"/>
          <w:szCs w:val="28"/>
        </w:rPr>
        <w:t>- Chỉ tiêu 23: Phấn đấu 85% trẻ em được nâng cao nhận thức, năng lực về quyền tham gia của trẻ em vào năm 2025 và 90% vào năm 2030.</w:t>
      </w:r>
    </w:p>
    <w:p w:rsidR="00BA238F" w:rsidRPr="00BA0015" w:rsidRDefault="00BA238F" w:rsidP="00BA238F">
      <w:pPr>
        <w:spacing w:before="60" w:after="60"/>
        <w:ind w:firstLine="720"/>
        <w:jc w:val="both"/>
        <w:rPr>
          <w:sz w:val="28"/>
          <w:szCs w:val="28"/>
        </w:rPr>
      </w:pPr>
      <w:r w:rsidRPr="00BA0015">
        <w:rPr>
          <w:sz w:val="28"/>
          <w:szCs w:val="28"/>
        </w:rPr>
        <w:t>- Chỉ tiêu 24: Tỷ lệ trẻ em từ 11 tuổi trở lên được tham gia vào các mô hình, hoạt động thúc đẩy quyền tham gia của trẻ em đạt 30% vào năm 2025 và 35% vào năm 2030./.</w:t>
      </w:r>
    </w:p>
    <w:p w:rsidR="00BA238F" w:rsidRPr="00BA0015" w:rsidRDefault="00BA238F" w:rsidP="00BA238F"/>
    <w:p w:rsidR="00BA238F" w:rsidRPr="00BA0015" w:rsidRDefault="00BA238F" w:rsidP="00BA238F"/>
    <w:p w:rsidR="00BA238F" w:rsidRDefault="00BA238F" w:rsidP="00BA238F"/>
    <w:p w:rsidR="009229E2" w:rsidRDefault="009229E2"/>
    <w:sectPr w:rsidR="009229E2" w:rsidSect="002F4140">
      <w:headerReference w:type="default" r:id="rId8"/>
      <w:pgSz w:w="11907" w:h="16840" w:code="9"/>
      <w:pgMar w:top="1134" w:right="1134" w:bottom="851" w:left="1701" w:header="34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F8" w:rsidRDefault="00EA20F8">
      <w:r>
        <w:separator/>
      </w:r>
    </w:p>
  </w:endnote>
  <w:endnote w:type="continuationSeparator" w:id="0">
    <w:p w:rsidR="00EA20F8" w:rsidRDefault="00E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F8" w:rsidRDefault="00EA20F8">
      <w:r>
        <w:separator/>
      </w:r>
    </w:p>
  </w:footnote>
  <w:footnote w:type="continuationSeparator" w:id="0">
    <w:p w:rsidR="00EA20F8" w:rsidRDefault="00EA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B4" w:rsidRDefault="00B54FC8">
    <w:pPr>
      <w:pStyle w:val="Header"/>
      <w:jc w:val="center"/>
    </w:pPr>
    <w:r>
      <w:fldChar w:fldCharType="begin"/>
    </w:r>
    <w:r>
      <w:instrText xml:space="preserve"> PAGE   \* MERGEFORMAT </w:instrText>
    </w:r>
    <w:r>
      <w:fldChar w:fldCharType="separate"/>
    </w:r>
    <w:r w:rsidR="001213D1">
      <w:rPr>
        <w:noProof/>
      </w:rPr>
      <w:t>5</w:t>
    </w:r>
    <w:r>
      <w:rPr>
        <w:noProof/>
      </w:rPr>
      <w:fldChar w:fldCharType="end"/>
    </w:r>
  </w:p>
  <w:p w:rsidR="006E18B4" w:rsidRDefault="00EA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11E8"/>
    <w:multiLevelType w:val="hybridMultilevel"/>
    <w:tmpl w:val="C206E89C"/>
    <w:lvl w:ilvl="0" w:tplc="9C502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546310"/>
    <w:multiLevelType w:val="hybridMultilevel"/>
    <w:tmpl w:val="FF8658BC"/>
    <w:lvl w:ilvl="0" w:tplc="44DAE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98574A"/>
    <w:multiLevelType w:val="hybridMultilevel"/>
    <w:tmpl w:val="8EB6565C"/>
    <w:lvl w:ilvl="0" w:tplc="08FE50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0F555A8"/>
    <w:multiLevelType w:val="hybridMultilevel"/>
    <w:tmpl w:val="E3EA06E8"/>
    <w:lvl w:ilvl="0" w:tplc="6A8A970A">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8F"/>
    <w:rsid w:val="000057EE"/>
    <w:rsid w:val="00065E5A"/>
    <w:rsid w:val="000B39D8"/>
    <w:rsid w:val="001213D1"/>
    <w:rsid w:val="001F12D4"/>
    <w:rsid w:val="00205CA9"/>
    <w:rsid w:val="002511AB"/>
    <w:rsid w:val="00270F79"/>
    <w:rsid w:val="002F4140"/>
    <w:rsid w:val="002F541D"/>
    <w:rsid w:val="003414C4"/>
    <w:rsid w:val="003A5368"/>
    <w:rsid w:val="003B4E9E"/>
    <w:rsid w:val="003C3184"/>
    <w:rsid w:val="004049C9"/>
    <w:rsid w:val="00413CCF"/>
    <w:rsid w:val="004633A2"/>
    <w:rsid w:val="004947FF"/>
    <w:rsid w:val="004D5FF8"/>
    <w:rsid w:val="00522C86"/>
    <w:rsid w:val="005254A1"/>
    <w:rsid w:val="0055218E"/>
    <w:rsid w:val="005C4F03"/>
    <w:rsid w:val="00687492"/>
    <w:rsid w:val="00811F0D"/>
    <w:rsid w:val="00862795"/>
    <w:rsid w:val="009229E2"/>
    <w:rsid w:val="00990B8E"/>
    <w:rsid w:val="00A97B40"/>
    <w:rsid w:val="00AD1C01"/>
    <w:rsid w:val="00B03D39"/>
    <w:rsid w:val="00B31635"/>
    <w:rsid w:val="00B54FC8"/>
    <w:rsid w:val="00B57F75"/>
    <w:rsid w:val="00B81D39"/>
    <w:rsid w:val="00B86A7E"/>
    <w:rsid w:val="00BA238F"/>
    <w:rsid w:val="00BF678C"/>
    <w:rsid w:val="00C41897"/>
    <w:rsid w:val="00CE011F"/>
    <w:rsid w:val="00D02BA7"/>
    <w:rsid w:val="00D219F5"/>
    <w:rsid w:val="00D35F6C"/>
    <w:rsid w:val="00D37965"/>
    <w:rsid w:val="00D43042"/>
    <w:rsid w:val="00DB5727"/>
    <w:rsid w:val="00DD0EC6"/>
    <w:rsid w:val="00E07CAB"/>
    <w:rsid w:val="00EA20F8"/>
    <w:rsid w:val="00EC2829"/>
    <w:rsid w:val="00F6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38F"/>
    <w:pPr>
      <w:tabs>
        <w:tab w:val="center" w:pos="4680"/>
        <w:tab w:val="right" w:pos="9360"/>
      </w:tabs>
    </w:pPr>
  </w:style>
  <w:style w:type="character" w:customStyle="1" w:styleId="HeaderChar">
    <w:name w:val="Header Char"/>
    <w:basedOn w:val="DefaultParagraphFont"/>
    <w:link w:val="Header"/>
    <w:uiPriority w:val="99"/>
    <w:rsid w:val="00BA238F"/>
    <w:rPr>
      <w:rFonts w:ascii="Times New Roman" w:eastAsia="Times New Roman" w:hAnsi="Times New Roman" w:cs="Times New Roman"/>
      <w:sz w:val="24"/>
      <w:szCs w:val="24"/>
    </w:rPr>
  </w:style>
  <w:style w:type="character" w:customStyle="1" w:styleId="BodyTextChar">
    <w:name w:val="Body Text Char"/>
    <w:link w:val="BodyText"/>
    <w:rsid w:val="00BA238F"/>
    <w:rPr>
      <w:sz w:val="26"/>
      <w:szCs w:val="26"/>
      <w:shd w:val="clear" w:color="auto" w:fill="FFFFFF"/>
    </w:rPr>
  </w:style>
  <w:style w:type="paragraph" w:styleId="BodyText">
    <w:name w:val="Body Text"/>
    <w:basedOn w:val="Normal"/>
    <w:link w:val="BodyTextChar"/>
    <w:qFormat/>
    <w:rsid w:val="00BA238F"/>
    <w:pPr>
      <w:widowControl w:val="0"/>
      <w:shd w:val="clear" w:color="auto" w:fill="FFFFFF"/>
      <w:spacing w:after="180" w:line="257" w:lineRule="auto"/>
      <w:ind w:firstLine="400"/>
    </w:pPr>
    <w:rPr>
      <w:rFonts w:asciiTheme="minorHAnsi" w:eastAsiaTheme="minorHAnsi" w:hAnsiTheme="minorHAnsi" w:cstheme="minorBidi"/>
      <w:sz w:val="26"/>
      <w:szCs w:val="26"/>
      <w:shd w:val="clear" w:color="auto" w:fill="FFFFFF"/>
    </w:rPr>
  </w:style>
  <w:style w:type="character" w:customStyle="1" w:styleId="BodyTextChar1">
    <w:name w:val="Body Text Char1"/>
    <w:basedOn w:val="DefaultParagraphFont"/>
    <w:uiPriority w:val="99"/>
    <w:semiHidden/>
    <w:rsid w:val="00BA238F"/>
    <w:rPr>
      <w:rFonts w:ascii="Times New Roman" w:eastAsia="Times New Roman" w:hAnsi="Times New Roman" w:cs="Times New Roman"/>
      <w:sz w:val="24"/>
      <w:szCs w:val="24"/>
    </w:rPr>
  </w:style>
  <w:style w:type="character" w:customStyle="1" w:styleId="Heading1">
    <w:name w:val="Heading #1_"/>
    <w:link w:val="Heading10"/>
    <w:rsid w:val="00BA238F"/>
    <w:rPr>
      <w:b/>
      <w:bCs/>
      <w:shd w:val="clear" w:color="auto" w:fill="FFFFFF"/>
    </w:rPr>
  </w:style>
  <w:style w:type="paragraph" w:customStyle="1" w:styleId="Heading10">
    <w:name w:val="Heading #1"/>
    <w:basedOn w:val="Normal"/>
    <w:link w:val="Heading1"/>
    <w:rsid w:val="00BA238F"/>
    <w:pPr>
      <w:widowControl w:val="0"/>
      <w:shd w:val="clear" w:color="auto" w:fill="FFFFFF"/>
      <w:spacing w:after="180" w:line="276" w:lineRule="auto"/>
      <w:ind w:firstLine="590"/>
      <w:outlineLvl w:val="0"/>
    </w:pPr>
    <w:rPr>
      <w:rFonts w:asciiTheme="minorHAnsi" w:eastAsiaTheme="minorHAnsi" w:hAnsiTheme="minorHAnsi" w:cstheme="minorBidi"/>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38F"/>
    <w:pPr>
      <w:tabs>
        <w:tab w:val="center" w:pos="4680"/>
        <w:tab w:val="right" w:pos="9360"/>
      </w:tabs>
    </w:pPr>
  </w:style>
  <w:style w:type="character" w:customStyle="1" w:styleId="HeaderChar">
    <w:name w:val="Header Char"/>
    <w:basedOn w:val="DefaultParagraphFont"/>
    <w:link w:val="Header"/>
    <w:uiPriority w:val="99"/>
    <w:rsid w:val="00BA238F"/>
    <w:rPr>
      <w:rFonts w:ascii="Times New Roman" w:eastAsia="Times New Roman" w:hAnsi="Times New Roman" w:cs="Times New Roman"/>
      <w:sz w:val="24"/>
      <w:szCs w:val="24"/>
    </w:rPr>
  </w:style>
  <w:style w:type="character" w:customStyle="1" w:styleId="BodyTextChar">
    <w:name w:val="Body Text Char"/>
    <w:link w:val="BodyText"/>
    <w:rsid w:val="00BA238F"/>
    <w:rPr>
      <w:sz w:val="26"/>
      <w:szCs w:val="26"/>
      <w:shd w:val="clear" w:color="auto" w:fill="FFFFFF"/>
    </w:rPr>
  </w:style>
  <w:style w:type="paragraph" w:styleId="BodyText">
    <w:name w:val="Body Text"/>
    <w:basedOn w:val="Normal"/>
    <w:link w:val="BodyTextChar"/>
    <w:qFormat/>
    <w:rsid w:val="00BA238F"/>
    <w:pPr>
      <w:widowControl w:val="0"/>
      <w:shd w:val="clear" w:color="auto" w:fill="FFFFFF"/>
      <w:spacing w:after="180" w:line="257" w:lineRule="auto"/>
      <w:ind w:firstLine="400"/>
    </w:pPr>
    <w:rPr>
      <w:rFonts w:asciiTheme="minorHAnsi" w:eastAsiaTheme="minorHAnsi" w:hAnsiTheme="minorHAnsi" w:cstheme="minorBidi"/>
      <w:sz w:val="26"/>
      <w:szCs w:val="26"/>
      <w:shd w:val="clear" w:color="auto" w:fill="FFFFFF"/>
    </w:rPr>
  </w:style>
  <w:style w:type="character" w:customStyle="1" w:styleId="BodyTextChar1">
    <w:name w:val="Body Text Char1"/>
    <w:basedOn w:val="DefaultParagraphFont"/>
    <w:uiPriority w:val="99"/>
    <w:semiHidden/>
    <w:rsid w:val="00BA238F"/>
    <w:rPr>
      <w:rFonts w:ascii="Times New Roman" w:eastAsia="Times New Roman" w:hAnsi="Times New Roman" w:cs="Times New Roman"/>
      <w:sz w:val="24"/>
      <w:szCs w:val="24"/>
    </w:rPr>
  </w:style>
  <w:style w:type="character" w:customStyle="1" w:styleId="Heading1">
    <w:name w:val="Heading #1_"/>
    <w:link w:val="Heading10"/>
    <w:rsid w:val="00BA238F"/>
    <w:rPr>
      <w:b/>
      <w:bCs/>
      <w:shd w:val="clear" w:color="auto" w:fill="FFFFFF"/>
    </w:rPr>
  </w:style>
  <w:style w:type="paragraph" w:customStyle="1" w:styleId="Heading10">
    <w:name w:val="Heading #1"/>
    <w:basedOn w:val="Normal"/>
    <w:link w:val="Heading1"/>
    <w:rsid w:val="00BA238F"/>
    <w:pPr>
      <w:widowControl w:val="0"/>
      <w:shd w:val="clear" w:color="auto" w:fill="FFFFFF"/>
      <w:spacing w:after="180" w:line="276" w:lineRule="auto"/>
      <w:ind w:firstLine="590"/>
      <w:outlineLvl w:val="0"/>
    </w:pPr>
    <w:rPr>
      <w:rFonts w:asciiTheme="minorHAnsi" w:eastAsiaTheme="minorHAnsi" w:hAnsiTheme="minorHAnsi" w:cstheme="minorBidi"/>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ThanhCong</dc:creator>
  <cp:lastModifiedBy>ismail - [2010]</cp:lastModifiedBy>
  <cp:revision>68</cp:revision>
  <cp:lastPrinted>2021-05-25T07:49:00Z</cp:lastPrinted>
  <dcterms:created xsi:type="dcterms:W3CDTF">2021-05-20T01:04:00Z</dcterms:created>
  <dcterms:modified xsi:type="dcterms:W3CDTF">2021-05-28T07:01:00Z</dcterms:modified>
</cp:coreProperties>
</file>